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1B86" w14:textId="1B8D128C" w:rsidR="003D4CD8" w:rsidRDefault="003D4CD8" w:rsidP="00346276">
      <w:pPr>
        <w:pStyle w:val="Nagwek1"/>
        <w:jc w:val="center"/>
        <w:rPr>
          <w:rFonts w:ascii="Arial" w:hAnsi="Arial" w:cs="Arial"/>
          <w:b/>
          <w:color w:val="auto"/>
          <w:sz w:val="44"/>
          <w:szCs w:val="44"/>
          <w14:shadow w14:blurRad="50800" w14:dist="38100" w14:dir="2700000" w14:sx="100000" w14:sy="100000" w14:kx="0" w14:ky="0" w14:algn="tl">
            <w14:srgbClr w14:val="000000">
              <w14:alpha w14:val="60000"/>
            </w14:srgbClr>
          </w14:shadow>
        </w:rPr>
      </w:pPr>
    </w:p>
    <w:p w14:paraId="7E5A3C16" w14:textId="77777777" w:rsidR="007450A8" w:rsidRDefault="007450A8" w:rsidP="00346276">
      <w:pPr>
        <w:pStyle w:val="Nagwek1"/>
        <w:jc w:val="center"/>
        <w:rPr>
          <w:rFonts w:ascii="Arial" w:hAnsi="Arial" w:cs="Arial"/>
          <w:b/>
          <w:color w:val="auto"/>
          <w:sz w:val="44"/>
          <w:szCs w:val="44"/>
          <w14:shadow w14:blurRad="50800" w14:dist="38100" w14:dir="2700000" w14:sx="100000" w14:sy="100000" w14:kx="0" w14:ky="0" w14:algn="tl">
            <w14:srgbClr w14:val="000000">
              <w14:alpha w14:val="60000"/>
            </w14:srgbClr>
          </w14:shadow>
        </w:rPr>
      </w:pPr>
    </w:p>
    <w:p w14:paraId="3936C4EB" w14:textId="66C01C27" w:rsidR="00185257" w:rsidRPr="00346276" w:rsidRDefault="00185257" w:rsidP="00346276">
      <w:pPr>
        <w:pStyle w:val="Nagwek1"/>
        <w:jc w:val="center"/>
        <w:rPr>
          <w:rFonts w:ascii="FuturaBlack BT" w:hAnsi="FuturaBlack BT" w:cs="FuturaBlack BT"/>
          <w:b/>
          <w:color w:val="auto"/>
          <w:sz w:val="44"/>
          <w:szCs w:val="44"/>
        </w:rPr>
      </w:pPr>
      <w:r w:rsidRPr="00346276">
        <w:rPr>
          <w:rFonts w:ascii="Arial" w:hAnsi="Arial" w:cs="Arial"/>
          <w:b/>
          <w:color w:val="auto"/>
          <w:sz w:val="44"/>
          <w:szCs w:val="44"/>
          <w14:shadow w14:blurRad="50800" w14:dist="38100" w14:dir="2700000" w14:sx="100000" w14:sy="100000" w14:kx="0" w14:ky="0" w14:algn="tl">
            <w14:srgbClr w14:val="000000">
              <w14:alpha w14:val="60000"/>
            </w14:srgbClr>
          </w14:shadow>
        </w:rPr>
        <w:t>SPECYFIKACJA WARUNKÓW</w:t>
      </w:r>
      <w:r w:rsidR="00346276">
        <w:rPr>
          <w:rFonts w:ascii="Arial" w:hAnsi="Arial" w:cs="Arial"/>
          <w:b/>
          <w:color w:val="auto"/>
          <w:sz w:val="44"/>
          <w:szCs w:val="44"/>
          <w14:shadow w14:blurRad="50800" w14:dist="38100" w14:dir="2700000" w14:sx="100000" w14:sy="100000" w14:kx="0" w14:ky="0" w14:algn="tl">
            <w14:srgbClr w14:val="000000">
              <w14:alpha w14:val="60000"/>
            </w14:srgbClr>
          </w14:shadow>
        </w:rPr>
        <w:t xml:space="preserve"> </w:t>
      </w:r>
      <w:r w:rsidRPr="00346276">
        <w:rPr>
          <w:rFonts w:ascii="Arial" w:hAnsi="Arial" w:cs="Arial"/>
          <w:b/>
          <w:color w:val="auto"/>
          <w:sz w:val="44"/>
          <w:szCs w:val="44"/>
          <w14:shadow w14:blurRad="50800" w14:dist="38100" w14:dir="2700000" w14:sx="100000" w14:sy="100000" w14:kx="0" w14:ky="0" w14:algn="tl">
            <w14:srgbClr w14:val="000000">
              <w14:alpha w14:val="60000"/>
            </w14:srgbClr>
          </w14:shadow>
        </w:rPr>
        <w:t>ZAMÓWIENIA</w:t>
      </w:r>
    </w:p>
    <w:p w14:paraId="052D454A" w14:textId="77777777" w:rsidR="00185257" w:rsidRDefault="00185257" w:rsidP="00185257">
      <w:pPr>
        <w:pStyle w:val="Nagwek9"/>
      </w:pPr>
      <w:r>
        <w:rPr>
          <w:rFonts w:ascii="FuturaBlack BT" w:hAnsi="FuturaBlack BT" w:cs="FuturaBlack BT"/>
          <w:b/>
          <w:bCs/>
          <w:color w:val="993366"/>
          <w:sz w:val="31"/>
          <w:szCs w:val="31"/>
        </w:rPr>
        <w:tab/>
      </w:r>
    </w:p>
    <w:p w14:paraId="34C7DA29" w14:textId="522B6713" w:rsidR="00185257" w:rsidRDefault="00185257" w:rsidP="00185257">
      <w:pPr>
        <w:tabs>
          <w:tab w:val="left" w:pos="0"/>
          <w:tab w:val="left" w:pos="4820"/>
          <w:tab w:val="left" w:pos="5245"/>
        </w:tabs>
        <w:jc w:val="center"/>
        <w:rPr>
          <w:rFonts w:eastAsia="Calibri" w:cs="Calibri"/>
          <w:b/>
          <w:bCs/>
          <w:sz w:val="32"/>
          <w:szCs w:val="32"/>
        </w:rPr>
      </w:pPr>
    </w:p>
    <w:p w14:paraId="72092C29" w14:textId="77777777" w:rsidR="00185257" w:rsidRDefault="00185257" w:rsidP="00185257">
      <w:pPr>
        <w:pStyle w:val="Standard"/>
        <w:jc w:val="center"/>
        <w:rPr>
          <w:rFonts w:eastAsia="Calibri" w:cs="Calibri"/>
          <w:b/>
          <w:bCs/>
          <w:color w:val="auto"/>
          <w:sz w:val="32"/>
          <w:szCs w:val="32"/>
          <w:lang w:val="pl-PL"/>
        </w:rPr>
      </w:pPr>
    </w:p>
    <w:p w14:paraId="64F015DB" w14:textId="2255D57B" w:rsidR="00185257" w:rsidRPr="00EF4CED" w:rsidRDefault="00190369" w:rsidP="00185257">
      <w:pPr>
        <w:pStyle w:val="Standard"/>
        <w:jc w:val="center"/>
        <w:rPr>
          <w:rFonts w:eastAsia="Calibri" w:cs="Calibri"/>
          <w:b/>
          <w:bCs/>
          <w:color w:val="auto"/>
          <w:sz w:val="28"/>
          <w:szCs w:val="28"/>
          <w:lang w:val="pl-PL"/>
        </w:rPr>
      </w:pPr>
      <w:r>
        <w:rPr>
          <w:rFonts w:eastAsia="Calibri" w:cs="Calibri"/>
          <w:b/>
          <w:bCs/>
          <w:color w:val="auto"/>
          <w:sz w:val="28"/>
          <w:szCs w:val="28"/>
          <w:lang w:val="pl-PL"/>
        </w:rPr>
        <w:t>ZAKŁAD GOSPODARKI KOMUNALNEJ SP. Z O.O.</w:t>
      </w:r>
    </w:p>
    <w:p w14:paraId="6983613A" w14:textId="5113B185" w:rsidR="00185257" w:rsidRPr="00EF4CED" w:rsidRDefault="00185257" w:rsidP="00185257">
      <w:pPr>
        <w:pStyle w:val="Standard"/>
        <w:jc w:val="center"/>
        <w:rPr>
          <w:rFonts w:eastAsia="Calibri" w:cs="Calibri"/>
          <w:b/>
          <w:bCs/>
          <w:color w:val="auto"/>
          <w:sz w:val="28"/>
          <w:szCs w:val="28"/>
          <w:lang w:val="pl-PL"/>
        </w:rPr>
      </w:pPr>
      <w:r w:rsidRPr="00EF4CED">
        <w:rPr>
          <w:rFonts w:eastAsia="Calibri" w:cs="Calibri"/>
          <w:b/>
          <w:bCs/>
          <w:color w:val="auto"/>
          <w:sz w:val="28"/>
          <w:szCs w:val="28"/>
          <w:lang w:val="pl-PL"/>
        </w:rPr>
        <w:t xml:space="preserve">ul. </w:t>
      </w:r>
      <w:r w:rsidR="00190369">
        <w:rPr>
          <w:rFonts w:eastAsia="Calibri" w:cs="Calibri"/>
          <w:b/>
          <w:bCs/>
          <w:color w:val="auto"/>
          <w:sz w:val="28"/>
          <w:szCs w:val="28"/>
          <w:lang w:val="pl-PL"/>
        </w:rPr>
        <w:t>ALEJA ZWYCIĘSTWA 19, 87-860 CHODECZ</w:t>
      </w:r>
    </w:p>
    <w:p w14:paraId="7035D2C5" w14:textId="77777777" w:rsidR="00185257" w:rsidRDefault="00185257" w:rsidP="00185257">
      <w:pPr>
        <w:rPr>
          <w:b/>
          <w:bCs/>
        </w:rPr>
      </w:pPr>
    </w:p>
    <w:p w14:paraId="747F8023" w14:textId="37D13F8B" w:rsidR="00A2142E" w:rsidRPr="00073FDE" w:rsidRDefault="00A2142E" w:rsidP="00A2142E">
      <w:pPr>
        <w:spacing w:before="120" w:after="120" w:line="240" w:lineRule="auto"/>
        <w:rPr>
          <w:rFonts w:asciiTheme="minorHAnsi" w:hAnsiTheme="minorHAnsi" w:cstheme="minorHAnsi"/>
          <w:sz w:val="22"/>
          <w:szCs w:val="22"/>
        </w:rPr>
      </w:pPr>
      <w:r w:rsidRPr="00346276">
        <w:rPr>
          <w:rFonts w:asciiTheme="minorHAnsi" w:hAnsiTheme="minorHAnsi" w:cstheme="minorHAnsi"/>
          <w:b/>
          <w:bCs/>
          <w:sz w:val="22"/>
          <w:szCs w:val="22"/>
        </w:rPr>
        <w:t>Zamawiający</w:t>
      </w:r>
      <w:r w:rsidRPr="00346276">
        <w:rPr>
          <w:rFonts w:asciiTheme="minorHAnsi" w:hAnsiTheme="minorHAnsi" w:cstheme="minorHAnsi"/>
          <w:sz w:val="22"/>
          <w:szCs w:val="22"/>
        </w:rPr>
        <w:t xml:space="preserve">: </w:t>
      </w:r>
      <w:r w:rsidR="00190369">
        <w:rPr>
          <w:rFonts w:asciiTheme="minorHAnsi" w:hAnsiTheme="minorHAnsi" w:cstheme="minorHAnsi"/>
          <w:sz w:val="22"/>
          <w:szCs w:val="22"/>
        </w:rPr>
        <w:t>Zakład Gospodarki Komunalnej Sp. z o.o.</w:t>
      </w:r>
    </w:p>
    <w:p w14:paraId="5A63C549" w14:textId="1B94C002" w:rsidR="00A2142E" w:rsidRPr="003232B8" w:rsidRDefault="00A2142E" w:rsidP="007450A8">
      <w:pPr>
        <w:spacing w:line="240" w:lineRule="auto"/>
        <w:ind w:right="221"/>
        <w:jc w:val="both"/>
        <w:rPr>
          <w:rFonts w:asciiTheme="minorHAnsi" w:eastAsiaTheme="minorEastAsia" w:hAnsiTheme="minorHAnsi" w:cs="Calibri"/>
          <w:bCs/>
          <w:spacing w:val="0"/>
          <w:kern w:val="0"/>
          <w:sz w:val="22"/>
          <w:szCs w:val="22"/>
        </w:rPr>
      </w:pPr>
      <w:r w:rsidRPr="00F4366C">
        <w:rPr>
          <w:rFonts w:asciiTheme="minorHAnsi" w:hAnsiTheme="minorHAnsi" w:cstheme="minorHAnsi"/>
          <w:b/>
          <w:bCs/>
          <w:sz w:val="22"/>
          <w:szCs w:val="22"/>
        </w:rPr>
        <w:t xml:space="preserve">Przedmiot zamówienia: </w:t>
      </w:r>
      <w:r w:rsidR="007450A8" w:rsidRPr="00EF1979">
        <w:rPr>
          <w:rFonts w:asciiTheme="minorHAnsi" w:eastAsiaTheme="minorEastAsia" w:hAnsiTheme="minorHAnsi" w:cs="Calibri"/>
          <w:b/>
          <w:bCs/>
          <w:spacing w:val="0"/>
          <w:kern w:val="0"/>
          <w:sz w:val="22"/>
          <w:szCs w:val="22"/>
          <w:specVanish/>
        </w:rPr>
        <w:t>„</w:t>
      </w:r>
      <w:bookmarkStart w:id="0" w:name="_Hlk174088658"/>
      <w:r w:rsidR="007450A8" w:rsidRPr="00EF1979">
        <w:rPr>
          <w:rFonts w:asciiTheme="minorHAnsi" w:eastAsiaTheme="minorEastAsia" w:hAnsiTheme="minorHAnsi" w:cs="Calibri"/>
          <w:b/>
          <w:bCs/>
          <w:spacing w:val="0"/>
          <w:kern w:val="0"/>
          <w:sz w:val="22"/>
          <w:szCs w:val="22"/>
          <w:specVanish/>
        </w:rPr>
        <w:t>Zakup i</w:t>
      </w:r>
      <w:r w:rsidR="003232B8" w:rsidRPr="00EF1979">
        <w:rPr>
          <w:rFonts w:asciiTheme="minorHAnsi" w:eastAsiaTheme="minorEastAsia" w:hAnsiTheme="minorHAnsi" w:cs="Calibri"/>
          <w:b/>
          <w:bCs/>
          <w:spacing w:val="0"/>
          <w:kern w:val="0"/>
          <w:sz w:val="22"/>
          <w:szCs w:val="22"/>
        </w:rPr>
        <w:t xml:space="preserve"> </w:t>
      </w:r>
      <w:r w:rsidR="004845A4" w:rsidRPr="00EF1979">
        <w:rPr>
          <w:rFonts w:asciiTheme="minorHAnsi" w:eastAsiaTheme="minorEastAsia" w:hAnsiTheme="minorHAnsi" w:cs="Calibri"/>
          <w:b/>
          <w:bCs/>
          <w:spacing w:val="0"/>
          <w:kern w:val="0"/>
          <w:sz w:val="22"/>
          <w:szCs w:val="22"/>
        </w:rPr>
        <w:t>dostawa</w:t>
      </w:r>
      <w:r w:rsidR="007450A8" w:rsidRPr="00EF1979">
        <w:rPr>
          <w:rFonts w:asciiTheme="minorHAnsi" w:eastAsiaTheme="minorEastAsia" w:hAnsiTheme="minorHAnsi" w:cs="Calibri"/>
          <w:b/>
          <w:bCs/>
          <w:spacing w:val="0"/>
          <w:kern w:val="0"/>
          <w:sz w:val="22"/>
          <w:szCs w:val="22"/>
          <w:specVanish/>
        </w:rPr>
        <w:t xml:space="preserve"> </w:t>
      </w:r>
      <w:bookmarkEnd w:id="0"/>
      <w:r w:rsidR="007450A8" w:rsidRPr="00EF1979">
        <w:rPr>
          <w:rFonts w:asciiTheme="minorHAnsi" w:eastAsiaTheme="minorEastAsia" w:hAnsiTheme="minorHAnsi" w:cs="Calibri"/>
          <w:b/>
          <w:bCs/>
          <w:spacing w:val="0"/>
          <w:kern w:val="0"/>
          <w:sz w:val="22"/>
          <w:szCs w:val="22"/>
          <w:specVanish/>
        </w:rPr>
        <w:t>w</w:t>
      </w:r>
      <w:r w:rsidR="003232B8" w:rsidRPr="00EF1979">
        <w:rPr>
          <w:rFonts w:asciiTheme="minorHAnsi" w:eastAsiaTheme="minorEastAsia" w:hAnsiTheme="minorHAnsi" w:cs="Calibri"/>
          <w:b/>
          <w:bCs/>
          <w:spacing w:val="0"/>
          <w:kern w:val="0"/>
          <w:sz w:val="22"/>
          <w:szCs w:val="22"/>
        </w:rPr>
        <w:t>odomierzy radiowych oraz innych elementów składujących się na system radiowy</w:t>
      </w:r>
      <w:r w:rsidR="00CC5605">
        <w:rPr>
          <w:rFonts w:asciiTheme="minorHAnsi" w:eastAsiaTheme="minorEastAsia" w:hAnsiTheme="minorHAnsi" w:cs="Calibri"/>
          <w:b/>
          <w:bCs/>
          <w:spacing w:val="0"/>
          <w:kern w:val="0"/>
          <w:sz w:val="22"/>
          <w:szCs w:val="22"/>
        </w:rPr>
        <w:t xml:space="preserve"> na obszarze Gminy Boniewo”</w:t>
      </w:r>
      <w:r w:rsidR="007450A8" w:rsidRPr="00EF1979">
        <w:rPr>
          <w:rFonts w:asciiTheme="minorHAnsi" w:eastAsiaTheme="minorEastAsia" w:hAnsiTheme="minorHAnsi" w:cs="Calibri"/>
          <w:b/>
          <w:bCs/>
          <w:spacing w:val="0"/>
          <w:kern w:val="0"/>
          <w:sz w:val="22"/>
          <w:szCs w:val="22"/>
          <w:specVanish/>
        </w:rPr>
        <w:t xml:space="preserve"> </w:t>
      </w:r>
    </w:p>
    <w:p w14:paraId="4094640D" w14:textId="77777777" w:rsidR="00A2142E" w:rsidRPr="00073FDE" w:rsidRDefault="00A2142E" w:rsidP="00A2142E">
      <w:pPr>
        <w:widowControl w:val="0"/>
        <w:autoSpaceDE w:val="0"/>
        <w:autoSpaceDN w:val="0"/>
        <w:adjustRightInd w:val="0"/>
        <w:spacing w:before="120" w:after="120"/>
        <w:rPr>
          <w:rFonts w:asciiTheme="minorHAnsi" w:hAnsiTheme="minorHAnsi" w:cstheme="minorHAnsi"/>
          <w:b/>
          <w:kern w:val="0"/>
          <w:sz w:val="22"/>
          <w:szCs w:val="22"/>
          <w:lang w:eastAsia="en-US"/>
        </w:rPr>
      </w:pPr>
      <w:r w:rsidRPr="00073FDE">
        <w:rPr>
          <w:rFonts w:asciiTheme="minorHAnsi" w:hAnsiTheme="minorHAnsi" w:cstheme="minorHAnsi"/>
          <w:b/>
          <w:kern w:val="0"/>
          <w:sz w:val="22"/>
          <w:szCs w:val="22"/>
          <w:lang w:eastAsia="en-US"/>
        </w:rPr>
        <w:t xml:space="preserve">Tryb udzielenia zamówienia: </w:t>
      </w:r>
      <w:r w:rsidRPr="00073FDE">
        <w:rPr>
          <w:rFonts w:asciiTheme="minorHAnsi" w:hAnsiTheme="minorHAnsi" w:cstheme="minorHAnsi"/>
          <w:kern w:val="0"/>
          <w:sz w:val="22"/>
          <w:szCs w:val="22"/>
          <w:lang w:eastAsia="en-US"/>
        </w:rPr>
        <w:t>tryb podstawowy bez negocjacji</w:t>
      </w:r>
    </w:p>
    <w:p w14:paraId="17CF1B18" w14:textId="5CF7628A" w:rsidR="00A2142E" w:rsidRPr="00073FDE" w:rsidRDefault="00A2142E" w:rsidP="00A2142E">
      <w:pPr>
        <w:spacing w:before="120" w:after="120" w:line="240" w:lineRule="auto"/>
        <w:rPr>
          <w:rFonts w:asciiTheme="minorHAnsi" w:hAnsiTheme="minorHAnsi" w:cstheme="minorHAnsi"/>
          <w:b/>
          <w:bCs/>
          <w:kern w:val="0"/>
          <w:sz w:val="22"/>
          <w:szCs w:val="22"/>
          <w:lang w:eastAsia="en-US"/>
        </w:rPr>
      </w:pPr>
      <w:r w:rsidRPr="00316AA5">
        <w:rPr>
          <w:rFonts w:asciiTheme="minorHAnsi" w:hAnsiTheme="minorHAnsi" w:cstheme="minorHAnsi"/>
          <w:b/>
          <w:kern w:val="0"/>
          <w:sz w:val="22"/>
          <w:szCs w:val="22"/>
          <w:lang w:eastAsia="en-US"/>
        </w:rPr>
        <w:t xml:space="preserve">Znak postępowania: </w:t>
      </w:r>
      <w:r w:rsidR="00190369">
        <w:rPr>
          <w:rFonts w:asciiTheme="minorHAnsi" w:hAnsiTheme="minorHAnsi" w:cstheme="minorHAnsi"/>
          <w:kern w:val="0"/>
          <w:sz w:val="22"/>
          <w:szCs w:val="22"/>
          <w:lang w:eastAsia="en-US"/>
        </w:rPr>
        <w:t>ZP.1.2026</w:t>
      </w:r>
    </w:p>
    <w:p w14:paraId="7F4F2F6C" w14:textId="6A26A035" w:rsidR="00A2142E" w:rsidRPr="00346276" w:rsidRDefault="00A2142E" w:rsidP="00A2142E">
      <w:pPr>
        <w:spacing w:before="120" w:after="120" w:line="240" w:lineRule="auto"/>
        <w:rPr>
          <w:rFonts w:asciiTheme="minorHAnsi" w:hAnsiTheme="minorHAnsi" w:cstheme="minorHAnsi"/>
          <w:b/>
          <w:sz w:val="22"/>
          <w:szCs w:val="22"/>
        </w:rPr>
      </w:pPr>
      <w:r w:rsidRPr="00346276">
        <w:rPr>
          <w:rFonts w:asciiTheme="minorHAnsi" w:hAnsiTheme="minorHAnsi" w:cstheme="minorHAnsi"/>
          <w:b/>
          <w:sz w:val="22"/>
          <w:szCs w:val="22"/>
        </w:rPr>
        <w:t xml:space="preserve">Rodzaj zamówienia: </w:t>
      </w:r>
      <w:r w:rsidR="00F4366C" w:rsidRPr="00EF1979">
        <w:rPr>
          <w:rFonts w:asciiTheme="minorHAnsi" w:hAnsiTheme="minorHAnsi" w:cstheme="minorHAnsi"/>
          <w:sz w:val="22"/>
          <w:szCs w:val="22"/>
        </w:rPr>
        <w:t>dostawy</w:t>
      </w:r>
      <w:r w:rsidRPr="00346276">
        <w:rPr>
          <w:rFonts w:asciiTheme="minorHAnsi" w:hAnsiTheme="minorHAnsi" w:cstheme="minorHAnsi"/>
          <w:sz w:val="22"/>
          <w:szCs w:val="22"/>
        </w:rPr>
        <w:t xml:space="preserve"> </w:t>
      </w:r>
    </w:p>
    <w:p w14:paraId="5F3DFECC" w14:textId="77777777" w:rsidR="00185257" w:rsidRPr="00EF4CED" w:rsidRDefault="00185257" w:rsidP="00185257">
      <w:pPr>
        <w:pStyle w:val="Standard"/>
        <w:jc w:val="both"/>
        <w:rPr>
          <w:rFonts w:eastAsia="Calibri" w:cs="Calibri"/>
          <w:color w:val="auto"/>
          <w:lang w:val="pl-PL"/>
        </w:rPr>
      </w:pPr>
    </w:p>
    <w:p w14:paraId="6BF58E81" w14:textId="77777777" w:rsidR="00185257" w:rsidRPr="00523032" w:rsidRDefault="00185257" w:rsidP="00185257">
      <w:pPr>
        <w:suppressAutoHyphens/>
        <w:jc w:val="both"/>
        <w:rPr>
          <w:rFonts w:cs="Arial"/>
          <w:lang w:eastAsia="zh-CN"/>
        </w:rPr>
      </w:pPr>
    </w:p>
    <w:p w14:paraId="705D55F6" w14:textId="4E280AD0" w:rsidR="00346276" w:rsidRPr="00346276" w:rsidRDefault="00346276" w:rsidP="00346276">
      <w:pPr>
        <w:tabs>
          <w:tab w:val="left" w:pos="-2520"/>
          <w:tab w:val="left" w:pos="-2340"/>
          <w:tab w:val="left" w:leader="dot" w:pos="-2160"/>
        </w:tabs>
        <w:suppressAutoHyphens/>
        <w:spacing w:after="120" w:line="240" w:lineRule="auto"/>
        <w:jc w:val="both"/>
        <w:rPr>
          <w:rFonts w:asciiTheme="minorHAnsi" w:hAnsiTheme="minorHAnsi" w:cstheme="minorHAnsi"/>
          <w:b/>
          <w:bCs/>
          <w:spacing w:val="0"/>
          <w:kern w:val="0"/>
          <w:sz w:val="22"/>
          <w:szCs w:val="22"/>
          <w:lang w:eastAsia="ar-SA"/>
        </w:rPr>
      </w:pPr>
      <w:r w:rsidRPr="00346276">
        <w:rPr>
          <w:rFonts w:asciiTheme="minorHAnsi" w:hAnsiTheme="minorHAnsi" w:cstheme="minorHAnsi"/>
          <w:b/>
          <w:bCs/>
          <w:spacing w:val="0"/>
          <w:kern w:val="0"/>
          <w:sz w:val="22"/>
          <w:szCs w:val="22"/>
          <w:lang w:eastAsia="ar-SA"/>
        </w:rPr>
        <w:t>Zatwierdził</w:t>
      </w:r>
      <w:r w:rsidR="00190369">
        <w:rPr>
          <w:rFonts w:asciiTheme="minorHAnsi" w:hAnsiTheme="minorHAnsi" w:cstheme="minorHAnsi"/>
          <w:b/>
          <w:bCs/>
          <w:spacing w:val="0"/>
          <w:kern w:val="0"/>
          <w:sz w:val="22"/>
          <w:szCs w:val="22"/>
          <w:lang w:eastAsia="ar-SA"/>
        </w:rPr>
        <w:t>a</w:t>
      </w:r>
      <w:r w:rsidRPr="00346276">
        <w:rPr>
          <w:rFonts w:asciiTheme="minorHAnsi" w:hAnsiTheme="minorHAnsi" w:cstheme="minorHAnsi"/>
          <w:b/>
          <w:bCs/>
          <w:spacing w:val="0"/>
          <w:kern w:val="0"/>
          <w:sz w:val="22"/>
          <w:szCs w:val="22"/>
          <w:lang w:eastAsia="ar-SA"/>
        </w:rPr>
        <w:t>:</w:t>
      </w:r>
    </w:p>
    <w:p w14:paraId="47B7AACA" w14:textId="3E96000F" w:rsidR="00346276" w:rsidRPr="00346276" w:rsidRDefault="00190369" w:rsidP="00346276">
      <w:pPr>
        <w:tabs>
          <w:tab w:val="left" w:pos="-2520"/>
          <w:tab w:val="left" w:pos="-2340"/>
          <w:tab w:val="left" w:leader="dot" w:pos="-2160"/>
        </w:tabs>
        <w:suppressAutoHyphens/>
        <w:spacing w:after="120" w:line="240" w:lineRule="auto"/>
        <w:jc w:val="both"/>
        <w:rPr>
          <w:rFonts w:asciiTheme="minorHAnsi" w:hAnsiTheme="minorHAnsi" w:cstheme="minorHAnsi"/>
          <w:b/>
          <w:bCs/>
          <w:spacing w:val="0"/>
          <w:kern w:val="0"/>
          <w:sz w:val="22"/>
          <w:szCs w:val="22"/>
          <w:lang w:eastAsia="ar-SA"/>
        </w:rPr>
      </w:pPr>
      <w:r>
        <w:rPr>
          <w:rFonts w:asciiTheme="minorHAnsi" w:hAnsiTheme="minorHAnsi" w:cstheme="minorHAnsi"/>
          <w:b/>
          <w:bCs/>
          <w:spacing w:val="0"/>
          <w:kern w:val="0"/>
          <w:sz w:val="22"/>
          <w:szCs w:val="22"/>
          <w:lang w:eastAsia="ar-SA"/>
        </w:rPr>
        <w:t>Kinga Koprowska</w:t>
      </w:r>
      <w:r w:rsidR="00346276" w:rsidRPr="00346276">
        <w:rPr>
          <w:rFonts w:asciiTheme="minorHAnsi" w:hAnsiTheme="minorHAnsi" w:cstheme="minorHAnsi"/>
          <w:b/>
          <w:bCs/>
          <w:spacing w:val="0"/>
          <w:kern w:val="0"/>
          <w:sz w:val="22"/>
          <w:szCs w:val="22"/>
          <w:lang w:eastAsia="ar-SA"/>
        </w:rPr>
        <w:t xml:space="preserve"> – </w:t>
      </w:r>
      <w:r>
        <w:rPr>
          <w:rFonts w:asciiTheme="minorHAnsi" w:hAnsiTheme="minorHAnsi" w:cstheme="minorHAnsi"/>
          <w:b/>
          <w:bCs/>
          <w:spacing w:val="0"/>
          <w:kern w:val="0"/>
          <w:sz w:val="22"/>
          <w:szCs w:val="22"/>
          <w:lang w:eastAsia="ar-SA"/>
        </w:rPr>
        <w:t>Prezes Zarządu</w:t>
      </w:r>
    </w:p>
    <w:p w14:paraId="0CD7E7D1" w14:textId="77777777" w:rsidR="00185257" w:rsidRDefault="00185257" w:rsidP="00185257">
      <w:pPr>
        <w:suppressAutoHyphens/>
        <w:jc w:val="both"/>
        <w:rPr>
          <w:rFonts w:cs="Arial"/>
          <w:lang w:eastAsia="zh-CN"/>
        </w:rPr>
      </w:pPr>
      <w:r w:rsidRPr="00523032">
        <w:rPr>
          <w:rFonts w:cs="Arial"/>
          <w:lang w:eastAsia="zh-CN"/>
        </w:rPr>
        <w:t xml:space="preserve">     </w:t>
      </w:r>
    </w:p>
    <w:p w14:paraId="7C0B44CE" w14:textId="77777777" w:rsidR="00346276" w:rsidRDefault="00346276" w:rsidP="00185257">
      <w:pPr>
        <w:pStyle w:val="Standard"/>
        <w:spacing w:line="360" w:lineRule="auto"/>
        <w:jc w:val="center"/>
        <w:rPr>
          <w:rFonts w:eastAsia="Calibri" w:cs="Calibri"/>
          <w:b/>
          <w:bCs/>
          <w:color w:val="auto"/>
          <w:lang w:val="pl-PL"/>
        </w:rPr>
      </w:pPr>
    </w:p>
    <w:p w14:paraId="2D36489B" w14:textId="77777777" w:rsidR="007450A8" w:rsidRDefault="007450A8" w:rsidP="003D4CD8">
      <w:pPr>
        <w:pStyle w:val="Standard"/>
        <w:spacing w:line="360" w:lineRule="auto"/>
        <w:jc w:val="center"/>
        <w:rPr>
          <w:rFonts w:eastAsia="Calibri" w:cs="Calibri"/>
          <w:b/>
          <w:bCs/>
          <w:color w:val="auto"/>
          <w:lang w:val="pl-PL"/>
        </w:rPr>
      </w:pPr>
    </w:p>
    <w:p w14:paraId="1976F750" w14:textId="77777777" w:rsidR="007450A8" w:rsidRDefault="007450A8" w:rsidP="003D4CD8">
      <w:pPr>
        <w:pStyle w:val="Standard"/>
        <w:spacing w:line="360" w:lineRule="auto"/>
        <w:jc w:val="center"/>
        <w:rPr>
          <w:rFonts w:eastAsia="Calibri" w:cs="Calibri"/>
          <w:b/>
          <w:bCs/>
          <w:color w:val="auto"/>
          <w:lang w:val="pl-PL"/>
        </w:rPr>
      </w:pPr>
    </w:p>
    <w:p w14:paraId="396999E4" w14:textId="77777777" w:rsidR="007450A8" w:rsidRDefault="007450A8" w:rsidP="003D4CD8">
      <w:pPr>
        <w:pStyle w:val="Standard"/>
        <w:spacing w:line="360" w:lineRule="auto"/>
        <w:jc w:val="center"/>
        <w:rPr>
          <w:rFonts w:eastAsia="Calibri" w:cs="Calibri"/>
          <w:b/>
          <w:bCs/>
          <w:color w:val="auto"/>
          <w:lang w:val="pl-PL"/>
        </w:rPr>
      </w:pPr>
    </w:p>
    <w:p w14:paraId="72C40D6D" w14:textId="7F2F5228" w:rsidR="00A2142E" w:rsidRPr="00A53DE8" w:rsidRDefault="00185257" w:rsidP="003D4CD8">
      <w:pPr>
        <w:pStyle w:val="Standard"/>
        <w:spacing w:line="360" w:lineRule="auto"/>
        <w:jc w:val="center"/>
        <w:rPr>
          <w:rFonts w:eastAsia="Calibri" w:cs="Calibri"/>
          <w:b/>
          <w:bCs/>
          <w:color w:val="auto"/>
          <w:lang w:val="pl-PL"/>
        </w:rPr>
      </w:pPr>
      <w:r w:rsidRPr="00A53DE8">
        <w:rPr>
          <w:rFonts w:eastAsia="Calibri" w:cs="Calibri"/>
          <w:b/>
          <w:bCs/>
          <w:color w:val="auto"/>
          <w:lang w:val="pl-PL"/>
        </w:rPr>
        <w:t>Chodecz</w:t>
      </w:r>
      <w:r w:rsidRPr="005C440C">
        <w:rPr>
          <w:rFonts w:eastAsia="Calibri" w:cs="Calibri"/>
          <w:b/>
          <w:bCs/>
          <w:color w:val="auto"/>
          <w:lang w:val="pl-PL"/>
        </w:rPr>
        <w:t xml:space="preserve">, </w:t>
      </w:r>
      <w:r w:rsidR="00190369">
        <w:rPr>
          <w:rFonts w:eastAsia="Calibri" w:cs="Calibri"/>
          <w:b/>
          <w:bCs/>
          <w:color w:val="auto"/>
          <w:lang w:val="pl-PL"/>
        </w:rPr>
        <w:t>16</w:t>
      </w:r>
      <w:r w:rsidR="00CE0E6A" w:rsidRPr="00EF1979">
        <w:rPr>
          <w:rFonts w:eastAsia="Calibri" w:cs="Calibri"/>
          <w:b/>
          <w:bCs/>
          <w:color w:val="auto"/>
          <w:lang w:val="pl-PL"/>
        </w:rPr>
        <w:t>.</w:t>
      </w:r>
      <w:r w:rsidR="003232B8" w:rsidRPr="00EF1979">
        <w:rPr>
          <w:rFonts w:eastAsia="Calibri" w:cs="Calibri"/>
          <w:b/>
          <w:bCs/>
          <w:color w:val="auto"/>
          <w:lang w:val="pl-PL"/>
        </w:rPr>
        <w:t>0</w:t>
      </w:r>
      <w:r w:rsidR="00190369">
        <w:rPr>
          <w:rFonts w:eastAsia="Calibri" w:cs="Calibri"/>
          <w:b/>
          <w:bCs/>
          <w:color w:val="auto"/>
          <w:lang w:val="pl-PL"/>
        </w:rPr>
        <w:t>2</w:t>
      </w:r>
      <w:r w:rsidR="007450A8" w:rsidRPr="00EF1979">
        <w:rPr>
          <w:rFonts w:eastAsia="Calibri" w:cs="Calibri"/>
          <w:b/>
          <w:bCs/>
          <w:color w:val="auto"/>
          <w:lang w:val="pl-PL"/>
        </w:rPr>
        <w:t>.202</w:t>
      </w:r>
      <w:r w:rsidR="00190369">
        <w:rPr>
          <w:rFonts w:eastAsia="Calibri" w:cs="Calibri"/>
          <w:b/>
          <w:bCs/>
          <w:color w:val="auto"/>
          <w:lang w:val="pl-PL"/>
        </w:rPr>
        <w:t>6</w:t>
      </w:r>
      <w:r w:rsidR="007450A8" w:rsidRPr="00EF1979">
        <w:rPr>
          <w:rFonts w:eastAsia="Calibri" w:cs="Calibri"/>
          <w:b/>
          <w:bCs/>
          <w:color w:val="auto"/>
          <w:lang w:val="pl-PL"/>
        </w:rPr>
        <w:t xml:space="preserve"> r.</w:t>
      </w:r>
      <w:r w:rsidR="009F118B">
        <w:rPr>
          <w:rFonts w:eastAsia="Calibri" w:cs="Calibri"/>
          <w:b/>
          <w:bCs/>
          <w:color w:val="auto"/>
          <w:lang w:val="pl-PL"/>
        </w:rPr>
        <w:t xml:space="preserve"> </w:t>
      </w:r>
    </w:p>
    <w:p w14:paraId="1845B839" w14:textId="54EF0297" w:rsidR="00A9496A" w:rsidRPr="00744A0E" w:rsidRDefault="00A9496A">
      <w:pPr>
        <w:pStyle w:val="Akapitzlist"/>
        <w:numPr>
          <w:ilvl w:val="0"/>
          <w:numId w:val="13"/>
        </w:numPr>
        <w:spacing w:after="120" w:line="240" w:lineRule="auto"/>
        <w:jc w:val="both"/>
        <w:rPr>
          <w:rFonts w:asciiTheme="minorHAnsi" w:hAnsiTheme="minorHAnsi" w:cstheme="minorHAnsi"/>
          <w:b/>
          <w:spacing w:val="0"/>
          <w:kern w:val="0"/>
          <w:sz w:val="22"/>
          <w:szCs w:val="22"/>
        </w:rPr>
      </w:pPr>
      <w:r w:rsidRPr="00744A0E">
        <w:rPr>
          <w:rFonts w:asciiTheme="minorHAnsi" w:hAnsiTheme="minorHAnsi" w:cstheme="minorHAnsi"/>
          <w:b/>
          <w:spacing w:val="0"/>
          <w:kern w:val="0"/>
          <w:sz w:val="22"/>
          <w:szCs w:val="22"/>
        </w:rPr>
        <w:t>NAZWA ORAZ ADRES ZAMAWIAJĄCEGO, NUMER TELEFONU, ADRES POCZTY ELEKTRONICZNEJ ORAZ STRONY INTERNETOWEJ PROWADZONEGO POSTĘPOWANIA</w:t>
      </w:r>
    </w:p>
    <w:p w14:paraId="27E14049" w14:textId="28863642" w:rsidR="003F7356" w:rsidRDefault="00190369" w:rsidP="00395BD7">
      <w:pPr>
        <w:autoSpaceDE w:val="0"/>
        <w:autoSpaceDN w:val="0"/>
        <w:adjustRightInd w:val="0"/>
        <w:spacing w:after="0" w:line="240" w:lineRule="auto"/>
        <w:rPr>
          <w:rFonts w:asciiTheme="minorHAnsi" w:hAnsiTheme="minorHAnsi" w:cstheme="minorHAnsi"/>
          <w:b/>
          <w:kern w:val="0"/>
          <w:sz w:val="22"/>
          <w:szCs w:val="22"/>
          <w:lang w:eastAsia="en-US"/>
        </w:rPr>
      </w:pPr>
      <w:r>
        <w:rPr>
          <w:rFonts w:asciiTheme="minorHAnsi" w:hAnsiTheme="minorHAnsi" w:cstheme="minorHAnsi"/>
          <w:b/>
          <w:kern w:val="0"/>
          <w:sz w:val="22"/>
          <w:szCs w:val="22"/>
          <w:lang w:eastAsia="en-US"/>
        </w:rPr>
        <w:t>Zakład Gospodarki Komunalnej Sp. z o.o.</w:t>
      </w:r>
    </w:p>
    <w:p w14:paraId="02F4DB86" w14:textId="4888F725" w:rsidR="00190369" w:rsidRPr="00744A0E" w:rsidRDefault="00190369" w:rsidP="00395BD7">
      <w:pPr>
        <w:autoSpaceDE w:val="0"/>
        <w:autoSpaceDN w:val="0"/>
        <w:adjustRightInd w:val="0"/>
        <w:spacing w:after="0" w:line="240" w:lineRule="auto"/>
        <w:rPr>
          <w:rFonts w:asciiTheme="minorHAnsi" w:hAnsiTheme="minorHAnsi" w:cstheme="minorHAnsi"/>
          <w:b/>
          <w:bCs/>
          <w:kern w:val="0"/>
          <w:sz w:val="22"/>
          <w:szCs w:val="22"/>
          <w:lang w:eastAsia="en-US"/>
        </w:rPr>
      </w:pPr>
      <w:r>
        <w:rPr>
          <w:rFonts w:asciiTheme="minorHAnsi" w:hAnsiTheme="minorHAnsi" w:cstheme="minorHAnsi"/>
          <w:b/>
          <w:kern w:val="0"/>
          <w:sz w:val="22"/>
          <w:szCs w:val="22"/>
          <w:lang w:eastAsia="en-US"/>
        </w:rPr>
        <w:t>Aleja Zwycięstwa 19</w:t>
      </w:r>
    </w:p>
    <w:p w14:paraId="24FFB41A" w14:textId="5A8CFA54" w:rsidR="003F7356" w:rsidRPr="00744A0E" w:rsidRDefault="003F7356" w:rsidP="00395BD7">
      <w:pPr>
        <w:autoSpaceDE w:val="0"/>
        <w:autoSpaceDN w:val="0"/>
        <w:adjustRightInd w:val="0"/>
        <w:spacing w:after="0" w:line="240" w:lineRule="auto"/>
        <w:rPr>
          <w:rFonts w:asciiTheme="minorHAnsi" w:hAnsiTheme="minorHAnsi" w:cstheme="minorHAnsi"/>
          <w:b/>
          <w:bCs/>
          <w:kern w:val="0"/>
          <w:sz w:val="22"/>
          <w:szCs w:val="22"/>
          <w:lang w:eastAsia="en-US"/>
        </w:rPr>
      </w:pPr>
      <w:r w:rsidRPr="00744A0E">
        <w:rPr>
          <w:rFonts w:asciiTheme="minorHAnsi" w:hAnsiTheme="minorHAnsi" w:cstheme="minorHAnsi"/>
          <w:b/>
          <w:bCs/>
          <w:kern w:val="0"/>
          <w:sz w:val="22"/>
          <w:szCs w:val="22"/>
          <w:lang w:eastAsia="en-US"/>
        </w:rPr>
        <w:t xml:space="preserve">87-860 Chodecz </w:t>
      </w:r>
    </w:p>
    <w:p w14:paraId="6D6C4187" w14:textId="61199A0E" w:rsidR="00185257" w:rsidRPr="00744A0E" w:rsidRDefault="00185257" w:rsidP="00395BD7">
      <w:pPr>
        <w:autoSpaceDE w:val="0"/>
        <w:autoSpaceDN w:val="0"/>
        <w:adjustRightInd w:val="0"/>
        <w:spacing w:after="0" w:line="240" w:lineRule="auto"/>
        <w:rPr>
          <w:rFonts w:asciiTheme="minorHAnsi" w:hAnsiTheme="minorHAnsi" w:cstheme="minorHAnsi"/>
          <w:b/>
          <w:bCs/>
          <w:kern w:val="0"/>
          <w:sz w:val="22"/>
          <w:szCs w:val="22"/>
          <w:lang w:eastAsia="en-US"/>
        </w:rPr>
      </w:pPr>
      <w:r w:rsidRPr="00744A0E">
        <w:rPr>
          <w:rFonts w:asciiTheme="minorHAnsi" w:hAnsiTheme="minorHAnsi" w:cstheme="minorHAnsi"/>
          <w:b/>
          <w:bCs/>
          <w:kern w:val="0"/>
          <w:sz w:val="22"/>
          <w:szCs w:val="22"/>
          <w:lang w:eastAsia="en-US"/>
        </w:rPr>
        <w:t>NIP: 888-</w:t>
      </w:r>
      <w:r w:rsidR="00190369">
        <w:rPr>
          <w:rFonts w:asciiTheme="minorHAnsi" w:hAnsiTheme="minorHAnsi" w:cstheme="minorHAnsi"/>
          <w:b/>
          <w:bCs/>
          <w:kern w:val="0"/>
          <w:sz w:val="22"/>
          <w:szCs w:val="22"/>
          <w:lang w:eastAsia="en-US"/>
        </w:rPr>
        <w:t>000-66-24</w:t>
      </w:r>
    </w:p>
    <w:p w14:paraId="20C64B1C" w14:textId="57B5E4CA" w:rsidR="00A9496A" w:rsidRPr="00744A0E" w:rsidRDefault="00A9496A" w:rsidP="00395BD7">
      <w:pPr>
        <w:autoSpaceDE w:val="0"/>
        <w:autoSpaceDN w:val="0"/>
        <w:adjustRightInd w:val="0"/>
        <w:spacing w:after="0" w:line="240" w:lineRule="auto"/>
        <w:rPr>
          <w:rFonts w:asciiTheme="minorHAnsi" w:hAnsiTheme="minorHAnsi" w:cstheme="minorHAnsi"/>
          <w:bCs/>
          <w:kern w:val="0"/>
          <w:sz w:val="22"/>
          <w:szCs w:val="22"/>
          <w:lang w:eastAsia="en-US"/>
        </w:rPr>
      </w:pPr>
      <w:r w:rsidRPr="00744A0E">
        <w:rPr>
          <w:rFonts w:asciiTheme="minorHAnsi" w:hAnsiTheme="minorHAnsi" w:cstheme="minorHAnsi"/>
          <w:kern w:val="0"/>
          <w:sz w:val="22"/>
          <w:szCs w:val="22"/>
          <w:lang w:eastAsia="en-US"/>
        </w:rPr>
        <w:t>tel.: (54) 284</w:t>
      </w:r>
      <w:r w:rsidR="003F7356" w:rsidRPr="00744A0E">
        <w:rPr>
          <w:rFonts w:asciiTheme="minorHAnsi" w:hAnsiTheme="minorHAnsi" w:cstheme="minorHAnsi"/>
          <w:kern w:val="0"/>
          <w:sz w:val="22"/>
          <w:szCs w:val="22"/>
          <w:lang w:eastAsia="en-US"/>
        </w:rPr>
        <w:t>8-</w:t>
      </w:r>
      <w:r w:rsidR="00190369">
        <w:rPr>
          <w:rFonts w:asciiTheme="minorHAnsi" w:hAnsiTheme="minorHAnsi" w:cstheme="minorHAnsi"/>
          <w:kern w:val="0"/>
          <w:sz w:val="22"/>
          <w:szCs w:val="22"/>
          <w:lang w:eastAsia="en-US"/>
        </w:rPr>
        <w:t>036</w:t>
      </w:r>
    </w:p>
    <w:p w14:paraId="6862FE1F" w14:textId="22FA9C58" w:rsidR="00185257" w:rsidRDefault="00591E85" w:rsidP="00185257">
      <w:pPr>
        <w:autoSpaceDE w:val="0"/>
        <w:autoSpaceDN w:val="0"/>
        <w:adjustRightInd w:val="0"/>
        <w:spacing w:after="0" w:line="240" w:lineRule="auto"/>
        <w:rPr>
          <w:rFonts w:asciiTheme="minorHAnsi" w:hAnsiTheme="minorHAnsi" w:cstheme="minorHAnsi"/>
          <w:b/>
          <w:kern w:val="0"/>
          <w:sz w:val="22"/>
          <w:szCs w:val="22"/>
          <w:lang w:eastAsia="en-US"/>
        </w:rPr>
      </w:pPr>
      <w:r w:rsidRPr="002A7C0C">
        <w:rPr>
          <w:rFonts w:asciiTheme="minorHAnsi" w:hAnsiTheme="minorHAnsi" w:cstheme="minorHAnsi"/>
          <w:bCs/>
          <w:kern w:val="0"/>
          <w:sz w:val="22"/>
          <w:szCs w:val="22"/>
          <w:lang w:eastAsia="en-US"/>
        </w:rPr>
        <w:t>Skrzynka e-</w:t>
      </w:r>
      <w:r w:rsidR="00D22943">
        <w:rPr>
          <w:rFonts w:asciiTheme="minorHAnsi" w:hAnsiTheme="minorHAnsi" w:cstheme="minorHAnsi"/>
          <w:bCs/>
          <w:kern w:val="0"/>
          <w:sz w:val="22"/>
          <w:szCs w:val="22"/>
          <w:lang w:eastAsia="en-US"/>
        </w:rPr>
        <w:t xml:space="preserve">doręczenia: </w:t>
      </w:r>
      <w:r w:rsidR="00D22943">
        <w:t>AE:PL-66426-82421-BCTVC-31</w:t>
      </w:r>
      <w:r w:rsidR="00185257" w:rsidRPr="00190369">
        <w:rPr>
          <w:rFonts w:asciiTheme="minorHAnsi" w:hAnsiTheme="minorHAnsi" w:cstheme="minorHAnsi"/>
          <w:b/>
          <w:color w:val="EE0000"/>
          <w:kern w:val="0"/>
          <w:sz w:val="22"/>
          <w:szCs w:val="22"/>
          <w:lang w:eastAsia="en-US"/>
        </w:rPr>
        <w:t xml:space="preserve"> </w:t>
      </w:r>
    </w:p>
    <w:p w14:paraId="4EB2C09C" w14:textId="4AF73605" w:rsidR="008F44C3" w:rsidRPr="0051070A" w:rsidRDefault="0051070A" w:rsidP="00185257">
      <w:pPr>
        <w:autoSpaceDE w:val="0"/>
        <w:autoSpaceDN w:val="0"/>
        <w:adjustRightInd w:val="0"/>
        <w:spacing w:after="0" w:line="240" w:lineRule="auto"/>
        <w:rPr>
          <w:rFonts w:asciiTheme="minorHAnsi" w:hAnsiTheme="minorHAnsi" w:cstheme="minorHAnsi"/>
          <w:color w:val="000000"/>
          <w:kern w:val="0"/>
          <w:sz w:val="22"/>
          <w:szCs w:val="22"/>
          <w:lang w:eastAsia="en-US"/>
        </w:rPr>
      </w:pPr>
      <w:r w:rsidRPr="0051070A">
        <w:rPr>
          <w:rFonts w:asciiTheme="minorHAnsi" w:hAnsiTheme="minorHAnsi" w:cstheme="minorHAnsi"/>
          <w:color w:val="000000"/>
          <w:kern w:val="0"/>
          <w:sz w:val="22"/>
          <w:szCs w:val="22"/>
          <w:lang w:eastAsia="en-US"/>
        </w:rPr>
        <w:t xml:space="preserve">Adres poczty elektronicznej /e-mail/: </w:t>
      </w:r>
      <w:r w:rsidR="00190369">
        <w:rPr>
          <w:rFonts w:asciiTheme="minorHAnsi" w:hAnsiTheme="minorHAnsi" w:cstheme="minorHAnsi"/>
          <w:b/>
          <w:color w:val="000000"/>
          <w:kern w:val="0"/>
          <w:sz w:val="22"/>
          <w:szCs w:val="22"/>
          <w:lang w:eastAsia="en-US"/>
        </w:rPr>
        <w:t>biuro@zgkchodecz.pl</w:t>
      </w:r>
    </w:p>
    <w:p w14:paraId="33E0A559" w14:textId="7FADBC1F" w:rsidR="006D41D0" w:rsidRDefault="002A7C0C" w:rsidP="00B03CF8">
      <w:pPr>
        <w:autoSpaceDE w:val="0"/>
        <w:autoSpaceDN w:val="0"/>
        <w:adjustRightInd w:val="0"/>
        <w:spacing w:after="0" w:line="240" w:lineRule="auto"/>
        <w:jc w:val="both"/>
        <w:rPr>
          <w:rFonts w:asciiTheme="minorHAnsi" w:hAnsiTheme="minorHAnsi" w:cstheme="minorHAnsi"/>
          <w:b/>
          <w:bCs/>
          <w:color w:val="000000"/>
          <w:kern w:val="0"/>
          <w:sz w:val="22"/>
          <w:szCs w:val="22"/>
          <w:lang w:eastAsia="en-US"/>
        </w:rPr>
      </w:pPr>
      <w:r w:rsidRPr="0028561F">
        <w:rPr>
          <w:rFonts w:asciiTheme="minorHAnsi" w:hAnsiTheme="minorHAnsi" w:cstheme="minorHAnsi"/>
          <w:color w:val="000000"/>
          <w:kern w:val="0"/>
          <w:sz w:val="22"/>
          <w:szCs w:val="22"/>
          <w:lang w:eastAsia="en-US"/>
        </w:rPr>
        <w:lastRenderedPageBreak/>
        <w:t xml:space="preserve">Adres strony internetowej prowadzonego postępowania – </w:t>
      </w:r>
      <w:r w:rsidRPr="0028561F">
        <w:rPr>
          <w:rFonts w:asciiTheme="minorHAnsi" w:hAnsiTheme="minorHAnsi" w:cstheme="minorHAnsi"/>
          <w:b/>
          <w:bCs/>
          <w:color w:val="000000"/>
          <w:kern w:val="0"/>
          <w:sz w:val="22"/>
          <w:szCs w:val="22"/>
          <w:lang w:eastAsia="en-US"/>
        </w:rPr>
        <w:t xml:space="preserve">link prowadzący bezpośrednio (po zalogowaniu się na konto użytkownik) do rozbudowanego widoku postępowania na Platformie e-Zamówienia, umożliwiającego wykorzystanie pełnej funkcjonalności platformy, w tym do m.in. złożenia oferty oraz komunikacji z Zamawiającym: </w:t>
      </w:r>
    </w:p>
    <w:p w14:paraId="10DF3EFF" w14:textId="61CF5086" w:rsidR="001C4C3E" w:rsidRPr="0028561F" w:rsidRDefault="001C4C3E" w:rsidP="00B03CF8">
      <w:pPr>
        <w:autoSpaceDE w:val="0"/>
        <w:autoSpaceDN w:val="0"/>
        <w:adjustRightInd w:val="0"/>
        <w:spacing w:after="0" w:line="240" w:lineRule="auto"/>
        <w:jc w:val="both"/>
        <w:rPr>
          <w:rFonts w:asciiTheme="minorHAnsi" w:hAnsiTheme="minorHAnsi" w:cstheme="minorHAnsi"/>
          <w:color w:val="000000"/>
          <w:kern w:val="0"/>
          <w:sz w:val="22"/>
          <w:szCs w:val="22"/>
          <w:lang w:eastAsia="en-US"/>
        </w:rPr>
      </w:pPr>
      <w:r w:rsidRPr="001C4C3E">
        <w:rPr>
          <w:rFonts w:asciiTheme="minorHAnsi" w:hAnsiTheme="minorHAnsi" w:cstheme="minorHAnsi"/>
          <w:color w:val="000000"/>
          <w:kern w:val="0"/>
          <w:sz w:val="22"/>
          <w:szCs w:val="22"/>
          <w:lang w:eastAsia="en-US"/>
        </w:rPr>
        <w:t>https://ezamowienia.gov.pl/mo-client/notices/08de6d55-0ed6-875b-c48f-610001eafd1f</w:t>
      </w:r>
    </w:p>
    <w:p w14:paraId="2F79BCC2" w14:textId="0C8D0BB2" w:rsidR="004D173A" w:rsidRDefault="004D173A" w:rsidP="004D173A">
      <w:pPr>
        <w:autoSpaceDE w:val="0"/>
        <w:spacing w:after="0" w:line="240" w:lineRule="auto"/>
        <w:jc w:val="both"/>
        <w:rPr>
          <w:rFonts w:asciiTheme="minorHAnsi" w:hAnsiTheme="minorHAnsi" w:cstheme="minorHAnsi"/>
          <w:b/>
          <w:color w:val="000000"/>
          <w:kern w:val="0"/>
          <w:sz w:val="22"/>
          <w:szCs w:val="22"/>
          <w:lang w:eastAsia="en-US"/>
        </w:rPr>
      </w:pPr>
      <w:r w:rsidRPr="0028561F">
        <w:rPr>
          <w:rFonts w:asciiTheme="minorHAnsi" w:hAnsiTheme="minorHAnsi" w:cstheme="minorHAnsi"/>
          <w:color w:val="000000"/>
          <w:kern w:val="0"/>
          <w:sz w:val="22"/>
          <w:szCs w:val="22"/>
          <w:lang w:eastAsia="en-US"/>
        </w:rPr>
        <w:t xml:space="preserve">Postępowanie można wyszukać również ze strony głównej Platformy e-Zamówienia: (Przycisk: „Przeglądaj: postępowania/konkursy”) – </w:t>
      </w:r>
      <w:r w:rsidRPr="0028561F">
        <w:rPr>
          <w:rFonts w:asciiTheme="minorHAnsi" w:hAnsiTheme="minorHAnsi" w:cstheme="minorHAnsi"/>
          <w:b/>
          <w:color w:val="000000"/>
          <w:kern w:val="0"/>
          <w:sz w:val="22"/>
          <w:szCs w:val="22"/>
          <w:lang w:eastAsia="en-US"/>
        </w:rPr>
        <w:t>link służy jedynie do zapoznania się z informacjami i dokumentami dotyczącymi postępowania:</w:t>
      </w:r>
    </w:p>
    <w:p w14:paraId="6890A8D1" w14:textId="53E4984A" w:rsidR="001C4C3E" w:rsidRPr="0028561F" w:rsidRDefault="001C4C3E" w:rsidP="004D173A">
      <w:pPr>
        <w:autoSpaceDE w:val="0"/>
        <w:spacing w:after="0" w:line="240" w:lineRule="auto"/>
        <w:jc w:val="both"/>
        <w:rPr>
          <w:rFonts w:asciiTheme="minorHAnsi" w:hAnsiTheme="minorHAnsi" w:cstheme="minorHAnsi"/>
          <w:sz w:val="22"/>
          <w:szCs w:val="22"/>
        </w:rPr>
      </w:pPr>
      <w:r w:rsidRPr="001C4C3E">
        <w:rPr>
          <w:rFonts w:asciiTheme="minorHAnsi" w:hAnsiTheme="minorHAnsi" w:cstheme="minorHAnsi"/>
          <w:sz w:val="22"/>
          <w:szCs w:val="22"/>
        </w:rPr>
        <w:t>https://ezamowienia.gov.pl/mo-client/notices/08de6d55-0ed6-875b-c48f-610001eafd1f</w:t>
      </w:r>
    </w:p>
    <w:p w14:paraId="1974596B" w14:textId="5FFCF070" w:rsidR="002A7C0C" w:rsidRPr="002A7C0C" w:rsidRDefault="002A7C0C" w:rsidP="009D23D1">
      <w:pPr>
        <w:autoSpaceDE w:val="0"/>
        <w:autoSpaceDN w:val="0"/>
        <w:adjustRightInd w:val="0"/>
        <w:spacing w:after="0" w:line="240" w:lineRule="auto"/>
        <w:jc w:val="both"/>
        <w:rPr>
          <w:rFonts w:asciiTheme="minorHAnsi" w:hAnsiTheme="minorHAnsi" w:cstheme="minorHAnsi"/>
          <w:color w:val="000000"/>
          <w:kern w:val="0"/>
          <w:sz w:val="22"/>
          <w:szCs w:val="22"/>
          <w:lang w:eastAsia="en-US"/>
        </w:rPr>
      </w:pPr>
      <w:r w:rsidRPr="002A7C0C">
        <w:rPr>
          <w:rFonts w:asciiTheme="minorHAnsi" w:hAnsiTheme="minorHAnsi" w:cstheme="minorHAnsi"/>
          <w:color w:val="000000"/>
          <w:kern w:val="0"/>
          <w:sz w:val="22"/>
          <w:szCs w:val="22"/>
          <w:lang w:eastAsia="en-US"/>
        </w:rPr>
        <w:t>Postępowanie można wyszukać również ze strony głównej Platformy e-Zamówienia (przycisk „Przeglądaj postępowania/konkursy”)</w:t>
      </w:r>
      <w:r>
        <w:rPr>
          <w:rFonts w:asciiTheme="minorHAnsi" w:hAnsiTheme="minorHAnsi" w:cstheme="minorHAnsi"/>
          <w:color w:val="000000"/>
          <w:kern w:val="0"/>
          <w:sz w:val="22"/>
          <w:szCs w:val="22"/>
          <w:lang w:eastAsia="en-US"/>
        </w:rPr>
        <w:t>.</w:t>
      </w:r>
    </w:p>
    <w:p w14:paraId="66F7FD07" w14:textId="77777777" w:rsidR="00D90184" w:rsidRDefault="002A7C0C" w:rsidP="00D90184">
      <w:pPr>
        <w:pStyle w:val="Default"/>
        <w:jc w:val="both"/>
        <w:rPr>
          <w:rFonts w:asciiTheme="minorHAnsi" w:hAnsiTheme="minorHAnsi" w:cstheme="minorHAnsi"/>
          <w:b/>
          <w:sz w:val="22"/>
          <w:szCs w:val="22"/>
        </w:rPr>
      </w:pPr>
      <w:r w:rsidRPr="00AE0600">
        <w:rPr>
          <w:rFonts w:asciiTheme="minorHAnsi" w:hAnsiTheme="minorHAnsi" w:cstheme="minorHAnsi"/>
          <w:b/>
          <w:bCs/>
          <w:sz w:val="22"/>
          <w:szCs w:val="22"/>
        </w:rPr>
        <w:t>Identyfikator (ID) postępowania na Platformie e-</w:t>
      </w:r>
      <w:r w:rsidRPr="00AE0600">
        <w:rPr>
          <w:rFonts w:asciiTheme="minorHAnsi" w:hAnsiTheme="minorHAnsi" w:cstheme="minorHAnsi"/>
          <w:b/>
          <w:sz w:val="22"/>
          <w:szCs w:val="22"/>
        </w:rPr>
        <w:t xml:space="preserve">Zamówienia: </w:t>
      </w:r>
      <w:r w:rsidR="00D90184" w:rsidRPr="00D90184">
        <w:rPr>
          <w:rFonts w:asciiTheme="minorHAnsi" w:hAnsiTheme="minorHAnsi" w:cstheme="minorHAnsi"/>
          <w:b/>
          <w:sz w:val="22"/>
          <w:szCs w:val="22"/>
        </w:rPr>
        <w:t>ocds-148610-9e40bfe6-e413-4986-bd62-f919dd527801</w:t>
      </w:r>
    </w:p>
    <w:p w14:paraId="430FAF21" w14:textId="783366B4" w:rsidR="002873A4" w:rsidRPr="00744A0E" w:rsidRDefault="00A9496A" w:rsidP="00D90184">
      <w:pPr>
        <w:pStyle w:val="Default"/>
        <w:jc w:val="both"/>
        <w:rPr>
          <w:rFonts w:asciiTheme="minorHAnsi" w:hAnsiTheme="minorHAnsi" w:cstheme="minorHAnsi"/>
          <w:b/>
          <w:spacing w:val="0"/>
          <w:sz w:val="22"/>
          <w:szCs w:val="22"/>
        </w:rPr>
      </w:pPr>
      <w:r w:rsidRPr="00744A0E">
        <w:rPr>
          <w:rFonts w:asciiTheme="minorHAnsi" w:hAnsiTheme="minorHAnsi" w:cstheme="minorHAnsi"/>
          <w:b/>
          <w:spacing w:val="0"/>
          <w:sz w:val="22"/>
          <w:szCs w:val="22"/>
        </w:rPr>
        <w:t>ADRES STRONY INTERNETOWEJ, NA KTÓREJ UDOSTĘPNIANE BĘDĄ ZMIANY I WYJAŚNIENIA TREŚCI SWZ ORAZ INNE DOKUMENTY ZAMÓWIENIA BEZPOŚREDNIO ZWIĄZANE Z POSTĘP</w:t>
      </w:r>
      <w:r w:rsidR="00E737BD" w:rsidRPr="00744A0E">
        <w:rPr>
          <w:rFonts w:asciiTheme="minorHAnsi" w:hAnsiTheme="minorHAnsi" w:cstheme="minorHAnsi"/>
          <w:b/>
          <w:spacing w:val="0"/>
          <w:sz w:val="22"/>
          <w:szCs w:val="22"/>
        </w:rPr>
        <w:t>OWANIEM O UDZIELENIE ZAMÓWIENIA</w:t>
      </w:r>
    </w:p>
    <w:p w14:paraId="55834298" w14:textId="3B391C86" w:rsidR="00E737BD" w:rsidRPr="00783E88" w:rsidRDefault="00E737BD" w:rsidP="004209B3">
      <w:pPr>
        <w:spacing w:after="0" w:line="240" w:lineRule="auto"/>
        <w:jc w:val="both"/>
        <w:rPr>
          <w:rStyle w:val="Hipercze"/>
          <w:rFonts w:asciiTheme="minorHAnsi" w:hAnsiTheme="minorHAnsi" w:cstheme="minorHAnsi"/>
          <w:color w:val="auto"/>
          <w:kern w:val="0"/>
          <w:sz w:val="22"/>
          <w:szCs w:val="22"/>
          <w:u w:val="none"/>
          <w:lang w:eastAsia="en-US"/>
        </w:rPr>
      </w:pPr>
      <w:r w:rsidRPr="002A7C0C">
        <w:rPr>
          <w:rFonts w:asciiTheme="minorHAnsi" w:hAnsiTheme="minorHAnsi" w:cstheme="minorHAnsi"/>
          <w:sz w:val="22"/>
          <w:szCs w:val="22"/>
        </w:rPr>
        <w:t xml:space="preserve">Zmiany i </w:t>
      </w:r>
      <w:r w:rsidRPr="00783E88">
        <w:rPr>
          <w:rFonts w:asciiTheme="minorHAnsi" w:hAnsiTheme="minorHAnsi" w:cstheme="minorHAnsi"/>
          <w:sz w:val="22"/>
          <w:szCs w:val="22"/>
        </w:rPr>
        <w:t xml:space="preserve">wyjaśnienia treści SWZ oraz inne dokumenty zamówienia bezpośrednio związane z postępowaniem o udzielenie zamówienia będą udostępniane na stronie internetowej: </w:t>
      </w:r>
      <w:hyperlink r:id="rId8" w:history="1">
        <w:r w:rsidR="002A7C0C" w:rsidRPr="00783E88">
          <w:rPr>
            <w:rStyle w:val="Hipercze"/>
            <w:rFonts w:asciiTheme="minorHAnsi" w:hAnsiTheme="minorHAnsi" w:cstheme="minorHAnsi"/>
            <w:bCs/>
            <w:sz w:val="22"/>
            <w:szCs w:val="22"/>
          </w:rPr>
          <w:t>https://ezamowienia.gov.pl</w:t>
        </w:r>
      </w:hyperlink>
      <w:r w:rsidR="002A7C0C" w:rsidRPr="00783E88">
        <w:rPr>
          <w:rFonts w:asciiTheme="minorHAnsi" w:hAnsiTheme="minorHAnsi" w:cstheme="minorHAnsi"/>
          <w:b/>
          <w:bCs/>
          <w:sz w:val="22"/>
          <w:szCs w:val="22"/>
        </w:rPr>
        <w:t xml:space="preserve"> ora</w:t>
      </w:r>
      <w:r w:rsidR="001C4C3E">
        <w:rPr>
          <w:rFonts w:asciiTheme="minorHAnsi" w:hAnsiTheme="minorHAnsi" w:cstheme="minorHAnsi"/>
          <w:b/>
          <w:bCs/>
          <w:sz w:val="22"/>
          <w:szCs w:val="22"/>
        </w:rPr>
        <w:t>z www.zgkchodecz.pl</w:t>
      </w:r>
    </w:p>
    <w:p w14:paraId="07ADD868" w14:textId="77777777" w:rsidR="00FC513F" w:rsidRPr="00783E88" w:rsidRDefault="00FC513F" w:rsidP="00395BD7">
      <w:pPr>
        <w:spacing w:after="120" w:line="240" w:lineRule="auto"/>
        <w:jc w:val="both"/>
        <w:rPr>
          <w:rFonts w:asciiTheme="minorHAnsi" w:hAnsiTheme="minorHAnsi" w:cstheme="minorHAnsi"/>
          <w:sz w:val="22"/>
          <w:szCs w:val="22"/>
        </w:rPr>
      </w:pPr>
    </w:p>
    <w:p w14:paraId="4BBE6160" w14:textId="272E9A5C" w:rsidR="002873A4" w:rsidRPr="00783E88" w:rsidRDefault="00E737BD">
      <w:pPr>
        <w:pStyle w:val="Akapitzlist"/>
        <w:numPr>
          <w:ilvl w:val="0"/>
          <w:numId w:val="13"/>
        </w:numPr>
        <w:spacing w:after="120" w:line="240" w:lineRule="auto"/>
        <w:contextualSpacing w:val="0"/>
        <w:rPr>
          <w:rFonts w:asciiTheme="minorHAnsi" w:hAnsiTheme="minorHAnsi" w:cstheme="minorHAnsi"/>
          <w:b/>
          <w:spacing w:val="0"/>
          <w:kern w:val="0"/>
          <w:sz w:val="22"/>
          <w:szCs w:val="22"/>
        </w:rPr>
      </w:pPr>
      <w:r w:rsidRPr="00783E88">
        <w:rPr>
          <w:rFonts w:asciiTheme="minorHAnsi" w:hAnsiTheme="minorHAnsi" w:cstheme="minorHAnsi"/>
          <w:b/>
          <w:spacing w:val="0"/>
          <w:kern w:val="0"/>
          <w:sz w:val="22"/>
          <w:szCs w:val="22"/>
        </w:rPr>
        <w:t>TRYB UDZIELENIA ZAMÓWIENIA</w:t>
      </w:r>
    </w:p>
    <w:p w14:paraId="7ACFFB83" w14:textId="39DBD52D" w:rsidR="00037BD2" w:rsidRPr="00783E88" w:rsidRDefault="00037BD2" w:rsidP="00037BD2">
      <w:pPr>
        <w:spacing w:after="0" w:line="240" w:lineRule="auto"/>
        <w:jc w:val="both"/>
        <w:rPr>
          <w:rFonts w:asciiTheme="minorHAnsi" w:hAnsiTheme="minorHAnsi" w:cstheme="minorHAnsi"/>
          <w:spacing w:val="0"/>
          <w:kern w:val="0"/>
          <w:sz w:val="22"/>
          <w:szCs w:val="22"/>
        </w:rPr>
      </w:pPr>
      <w:r w:rsidRPr="00783E88">
        <w:rPr>
          <w:rFonts w:asciiTheme="minorHAnsi" w:hAnsiTheme="minorHAnsi" w:cstheme="minorHAnsi"/>
          <w:sz w:val="22"/>
          <w:szCs w:val="22"/>
        </w:rPr>
        <w:t xml:space="preserve">Postępowanie prowadzone jest w trybie podstawowym opartym na wymaganiach wskazanych w art. 275 pkt 1 ustawy pzp zgodnie z ustawą z dnia 11 września 2019 r. Prawo zamówień publicznych </w:t>
      </w:r>
      <w:r w:rsidR="0091575F" w:rsidRPr="00783E88">
        <w:rPr>
          <w:rFonts w:asciiTheme="minorHAnsi" w:eastAsia="Calibri" w:hAnsiTheme="minorHAnsi" w:cstheme="minorHAnsi"/>
          <w:sz w:val="22"/>
          <w:szCs w:val="22"/>
        </w:rPr>
        <w:t>(Dz. U. z 202</w:t>
      </w:r>
      <w:r w:rsidR="007450A8">
        <w:rPr>
          <w:rFonts w:asciiTheme="minorHAnsi" w:eastAsia="Calibri" w:hAnsiTheme="minorHAnsi" w:cstheme="minorHAnsi"/>
          <w:sz w:val="22"/>
          <w:szCs w:val="22"/>
        </w:rPr>
        <w:t>4</w:t>
      </w:r>
      <w:r w:rsidR="0091575F" w:rsidRPr="00783E88">
        <w:rPr>
          <w:rFonts w:asciiTheme="minorHAnsi" w:eastAsia="Calibri" w:hAnsiTheme="minorHAnsi" w:cstheme="minorHAnsi"/>
          <w:sz w:val="22"/>
          <w:szCs w:val="22"/>
        </w:rPr>
        <w:t xml:space="preserve"> r. poz. </w:t>
      </w:r>
      <w:r w:rsidR="007450A8">
        <w:rPr>
          <w:rFonts w:asciiTheme="minorHAnsi" w:eastAsia="Calibri" w:hAnsiTheme="minorHAnsi" w:cstheme="minorHAnsi"/>
          <w:sz w:val="22"/>
          <w:szCs w:val="22"/>
        </w:rPr>
        <w:t>1320</w:t>
      </w:r>
      <w:r w:rsidR="0091575F" w:rsidRPr="00783E88">
        <w:rPr>
          <w:rFonts w:asciiTheme="minorHAnsi" w:eastAsia="Calibri" w:hAnsiTheme="minorHAnsi" w:cstheme="minorHAnsi"/>
          <w:sz w:val="22"/>
          <w:szCs w:val="22"/>
        </w:rPr>
        <w:t xml:space="preserve"> ze zm.) </w:t>
      </w:r>
      <w:r w:rsidRPr="00783E88">
        <w:rPr>
          <w:rFonts w:asciiTheme="minorHAnsi" w:hAnsiTheme="minorHAnsi" w:cstheme="minorHAnsi"/>
          <w:sz w:val="22"/>
          <w:szCs w:val="22"/>
        </w:rPr>
        <w:t>oraz aktów wykonawczych do tej ustawy. W przypadku jakichkolwiek wątpliwości, niejasności, wykonawca winien przyjąć, że w pierwszej kolejności mają zastosowanie przepisy ustawy pzp i aktów wykonawczych, a w drugiej kolejności zapisy niniejszej SWZ oraz treść ogłoszenia o zamówieniu.</w:t>
      </w:r>
    </w:p>
    <w:p w14:paraId="2986A139" w14:textId="77777777" w:rsidR="00FC513F" w:rsidRPr="00783E88" w:rsidRDefault="00FC513F" w:rsidP="00395BD7">
      <w:pPr>
        <w:spacing w:after="120" w:line="240" w:lineRule="auto"/>
        <w:rPr>
          <w:rFonts w:asciiTheme="minorHAnsi" w:hAnsiTheme="minorHAnsi" w:cstheme="minorHAnsi"/>
          <w:spacing w:val="0"/>
          <w:kern w:val="0"/>
          <w:sz w:val="22"/>
          <w:szCs w:val="22"/>
        </w:rPr>
      </w:pPr>
    </w:p>
    <w:p w14:paraId="4B375624" w14:textId="70E5F1F7" w:rsidR="00E737BD" w:rsidRPr="00783E88" w:rsidRDefault="00E737BD">
      <w:pPr>
        <w:pStyle w:val="Akapitzlist"/>
        <w:numPr>
          <w:ilvl w:val="0"/>
          <w:numId w:val="13"/>
        </w:numPr>
        <w:spacing w:after="120" w:line="240" w:lineRule="auto"/>
        <w:jc w:val="both"/>
        <w:rPr>
          <w:rFonts w:asciiTheme="minorHAnsi" w:hAnsiTheme="minorHAnsi" w:cstheme="minorHAnsi"/>
          <w:b/>
          <w:spacing w:val="0"/>
          <w:kern w:val="0"/>
          <w:sz w:val="22"/>
          <w:szCs w:val="22"/>
        </w:rPr>
      </w:pPr>
      <w:r w:rsidRPr="00783E88">
        <w:rPr>
          <w:rFonts w:asciiTheme="minorHAnsi" w:hAnsiTheme="minorHAnsi" w:cstheme="minorHAnsi"/>
          <w:b/>
          <w:spacing w:val="0"/>
          <w:kern w:val="0"/>
          <w:sz w:val="22"/>
          <w:szCs w:val="22"/>
        </w:rPr>
        <w:t>INFORMACJA</w:t>
      </w:r>
      <w:r w:rsidR="00A9496A" w:rsidRPr="00783E88">
        <w:rPr>
          <w:rFonts w:asciiTheme="minorHAnsi" w:hAnsiTheme="minorHAnsi" w:cstheme="minorHAnsi"/>
          <w:b/>
          <w:spacing w:val="0"/>
          <w:kern w:val="0"/>
          <w:sz w:val="22"/>
          <w:szCs w:val="22"/>
        </w:rPr>
        <w:t>, CZY ZAMAWIAJĄCY PRZEWIDUJE WYBÓR NAJKORZYSTNIEJSZEJ OFERTY Z MOŻ</w:t>
      </w:r>
      <w:r w:rsidRPr="00783E88">
        <w:rPr>
          <w:rFonts w:asciiTheme="minorHAnsi" w:hAnsiTheme="minorHAnsi" w:cstheme="minorHAnsi"/>
          <w:b/>
          <w:spacing w:val="0"/>
          <w:kern w:val="0"/>
          <w:sz w:val="22"/>
          <w:szCs w:val="22"/>
        </w:rPr>
        <w:t>LIWOŚCIĄ PROWADZENIA NEGOCJACJI</w:t>
      </w:r>
    </w:p>
    <w:p w14:paraId="1386997A" w14:textId="68E478B2" w:rsidR="00FC513F" w:rsidRPr="00783E88" w:rsidRDefault="00E737BD" w:rsidP="004209B3">
      <w:pPr>
        <w:pStyle w:val="Akapitzlist"/>
        <w:spacing w:before="240" w:after="0" w:line="240" w:lineRule="auto"/>
        <w:ind w:left="0"/>
        <w:contextualSpacing w:val="0"/>
        <w:jc w:val="both"/>
        <w:rPr>
          <w:rFonts w:asciiTheme="minorHAnsi" w:hAnsiTheme="minorHAnsi" w:cstheme="minorHAnsi"/>
          <w:spacing w:val="0"/>
          <w:kern w:val="0"/>
          <w:sz w:val="22"/>
          <w:szCs w:val="22"/>
        </w:rPr>
      </w:pPr>
      <w:r w:rsidRPr="00783E88">
        <w:rPr>
          <w:rFonts w:asciiTheme="minorHAnsi" w:hAnsiTheme="minorHAnsi" w:cstheme="minorHAnsi"/>
          <w:spacing w:val="0"/>
          <w:kern w:val="0"/>
          <w:sz w:val="22"/>
          <w:szCs w:val="22"/>
        </w:rPr>
        <w:t xml:space="preserve">Zamawiający nie przewiduje wyboru najkorzystniejszej oferty z </w:t>
      </w:r>
      <w:r w:rsidR="001033B9" w:rsidRPr="00783E88">
        <w:rPr>
          <w:rFonts w:asciiTheme="minorHAnsi" w:hAnsiTheme="minorHAnsi" w:cstheme="minorHAnsi"/>
          <w:spacing w:val="0"/>
          <w:kern w:val="0"/>
          <w:sz w:val="22"/>
          <w:szCs w:val="22"/>
        </w:rPr>
        <w:t>możliwością</w:t>
      </w:r>
      <w:r w:rsidRPr="00783E88">
        <w:rPr>
          <w:rFonts w:asciiTheme="minorHAnsi" w:hAnsiTheme="minorHAnsi" w:cstheme="minorHAnsi"/>
          <w:spacing w:val="0"/>
          <w:kern w:val="0"/>
          <w:sz w:val="22"/>
          <w:szCs w:val="22"/>
        </w:rPr>
        <w:t xml:space="preserve"> prowadzenia negocjacji.</w:t>
      </w:r>
    </w:p>
    <w:p w14:paraId="1FF72134" w14:textId="28AAE99D" w:rsidR="00FC513F" w:rsidRPr="00783E88" w:rsidRDefault="00FC513F" w:rsidP="00395BD7">
      <w:pPr>
        <w:pStyle w:val="Akapitzlist"/>
        <w:spacing w:after="120" w:line="240" w:lineRule="auto"/>
        <w:ind w:left="0"/>
        <w:contextualSpacing w:val="0"/>
        <w:jc w:val="both"/>
        <w:rPr>
          <w:rFonts w:asciiTheme="minorHAnsi" w:hAnsiTheme="minorHAnsi" w:cstheme="minorHAnsi"/>
          <w:spacing w:val="0"/>
          <w:kern w:val="0"/>
          <w:sz w:val="22"/>
          <w:szCs w:val="22"/>
        </w:rPr>
      </w:pPr>
    </w:p>
    <w:p w14:paraId="6EA42D47" w14:textId="2716C1AD" w:rsidR="00E737BD" w:rsidRPr="00783E88" w:rsidRDefault="00A9496A">
      <w:pPr>
        <w:pStyle w:val="Akapitzlist"/>
        <w:numPr>
          <w:ilvl w:val="0"/>
          <w:numId w:val="13"/>
        </w:numPr>
        <w:spacing w:after="120" w:line="240" w:lineRule="auto"/>
        <w:contextualSpacing w:val="0"/>
        <w:rPr>
          <w:rFonts w:asciiTheme="minorHAnsi" w:hAnsiTheme="minorHAnsi" w:cstheme="minorHAnsi"/>
          <w:b/>
          <w:spacing w:val="0"/>
          <w:kern w:val="0"/>
          <w:sz w:val="22"/>
          <w:szCs w:val="22"/>
        </w:rPr>
      </w:pPr>
      <w:r w:rsidRPr="00783E88">
        <w:rPr>
          <w:rFonts w:asciiTheme="minorHAnsi" w:hAnsiTheme="minorHAnsi" w:cstheme="minorHAnsi"/>
          <w:b/>
          <w:spacing w:val="0"/>
          <w:kern w:val="0"/>
          <w:sz w:val="22"/>
          <w:szCs w:val="22"/>
        </w:rPr>
        <w:t>O</w:t>
      </w:r>
      <w:r w:rsidR="00E737BD" w:rsidRPr="00783E88">
        <w:rPr>
          <w:rFonts w:asciiTheme="minorHAnsi" w:hAnsiTheme="minorHAnsi" w:cstheme="minorHAnsi"/>
          <w:b/>
          <w:spacing w:val="0"/>
          <w:kern w:val="0"/>
          <w:sz w:val="22"/>
          <w:szCs w:val="22"/>
        </w:rPr>
        <w:t>PIS PRZEDMIOTU ZAMÓWIENIA</w:t>
      </w:r>
    </w:p>
    <w:p w14:paraId="7F8F3EB2" w14:textId="1B42CB09" w:rsidR="00DB5DF7" w:rsidRDefault="00744A0E" w:rsidP="003232B8">
      <w:pPr>
        <w:pStyle w:val="Akapitzlist"/>
        <w:numPr>
          <w:ilvl w:val="0"/>
          <w:numId w:val="3"/>
        </w:numPr>
        <w:spacing w:line="240" w:lineRule="auto"/>
        <w:ind w:right="221"/>
        <w:jc w:val="both"/>
        <w:rPr>
          <w:rFonts w:asciiTheme="minorHAnsi" w:eastAsiaTheme="minorEastAsia" w:hAnsiTheme="minorHAnsi" w:cs="Calibri"/>
          <w:b/>
          <w:spacing w:val="0"/>
          <w:kern w:val="0"/>
          <w:sz w:val="22"/>
          <w:szCs w:val="22"/>
        </w:rPr>
      </w:pPr>
      <w:r w:rsidRPr="003232B8">
        <w:rPr>
          <w:rFonts w:asciiTheme="minorHAnsi" w:hAnsiTheme="minorHAnsi" w:cstheme="minorHAnsi"/>
          <w:sz w:val="22"/>
          <w:szCs w:val="22"/>
        </w:rPr>
        <w:t xml:space="preserve">Przedmiotem zamówienia </w:t>
      </w:r>
      <w:r w:rsidRPr="00EF1979">
        <w:rPr>
          <w:rFonts w:asciiTheme="minorHAnsi" w:hAnsiTheme="minorHAnsi" w:cstheme="minorHAnsi"/>
          <w:sz w:val="22"/>
          <w:szCs w:val="22"/>
        </w:rPr>
        <w:t xml:space="preserve">jest </w:t>
      </w:r>
      <w:r w:rsidR="003232B8" w:rsidRPr="00EF1979">
        <w:rPr>
          <w:rFonts w:asciiTheme="minorHAnsi" w:eastAsiaTheme="minorEastAsia" w:hAnsiTheme="minorHAnsi" w:cs="Calibri"/>
          <w:b/>
          <w:spacing w:val="0"/>
          <w:kern w:val="0"/>
          <w:sz w:val="22"/>
          <w:szCs w:val="22"/>
          <w:specVanish/>
        </w:rPr>
        <w:t xml:space="preserve">„Zakup i </w:t>
      </w:r>
      <w:r w:rsidR="004845A4" w:rsidRPr="00EF1979">
        <w:rPr>
          <w:rFonts w:asciiTheme="minorHAnsi" w:eastAsiaTheme="minorEastAsia" w:hAnsiTheme="minorHAnsi" w:cs="Calibri"/>
          <w:b/>
          <w:spacing w:val="0"/>
          <w:kern w:val="0"/>
          <w:sz w:val="22"/>
          <w:szCs w:val="22"/>
        </w:rPr>
        <w:t xml:space="preserve">dostawa </w:t>
      </w:r>
      <w:r w:rsidR="003232B8" w:rsidRPr="00EF1979">
        <w:rPr>
          <w:rFonts w:asciiTheme="minorHAnsi" w:eastAsiaTheme="minorEastAsia" w:hAnsiTheme="minorHAnsi" w:cs="Calibri"/>
          <w:b/>
          <w:spacing w:val="0"/>
          <w:kern w:val="0"/>
          <w:sz w:val="22"/>
          <w:szCs w:val="22"/>
          <w:specVanish/>
        </w:rPr>
        <w:t xml:space="preserve">wodomierzy radiowych oraz innych elementów składujących się na system radiowy </w:t>
      </w:r>
      <w:r w:rsidR="00190369">
        <w:rPr>
          <w:rFonts w:asciiTheme="minorHAnsi" w:eastAsiaTheme="minorEastAsia" w:hAnsiTheme="minorHAnsi" w:cs="Calibri"/>
          <w:b/>
          <w:spacing w:val="0"/>
          <w:kern w:val="0"/>
          <w:sz w:val="22"/>
          <w:szCs w:val="22"/>
        </w:rPr>
        <w:t>.</w:t>
      </w:r>
    </w:p>
    <w:p w14:paraId="0E8E94F7" w14:textId="00BB0BB7" w:rsidR="002239B3" w:rsidRDefault="002239B3" w:rsidP="002239B3">
      <w:pPr>
        <w:pStyle w:val="Akapitzlist"/>
        <w:numPr>
          <w:ilvl w:val="0"/>
          <w:numId w:val="3"/>
        </w:numPr>
        <w:spacing w:line="240" w:lineRule="auto"/>
        <w:ind w:right="221"/>
        <w:jc w:val="both"/>
        <w:rPr>
          <w:rFonts w:asciiTheme="minorHAnsi" w:eastAsiaTheme="minorEastAsia" w:hAnsiTheme="minorHAnsi" w:cs="Calibri"/>
          <w:b/>
          <w:i/>
          <w:iCs/>
          <w:color w:val="C00000"/>
          <w:spacing w:val="0"/>
          <w:kern w:val="0"/>
          <w:sz w:val="22"/>
          <w:szCs w:val="22"/>
        </w:rPr>
      </w:pPr>
      <w:r w:rsidRPr="002239B3">
        <w:rPr>
          <w:rFonts w:asciiTheme="minorHAnsi" w:eastAsiaTheme="minorEastAsia" w:hAnsiTheme="minorHAnsi" w:cs="Calibri"/>
          <w:b/>
          <w:i/>
          <w:iCs/>
          <w:color w:val="C00000"/>
          <w:spacing w:val="0"/>
          <w:kern w:val="0"/>
          <w:sz w:val="22"/>
          <w:szCs w:val="22"/>
        </w:rPr>
        <w:t>Realizacja zamówienia uzależniona jest od otrzymania przez Zamawiającego środków finansowych na realizację zadania od inwestora. W przypadku braku finansowania Zamawiający ma prawo odstąpić od umowy bez konsekwencji finansowych.</w:t>
      </w:r>
    </w:p>
    <w:p w14:paraId="4E3F4FD1" w14:textId="77777777" w:rsidR="002239B3" w:rsidRPr="002239B3" w:rsidRDefault="002239B3" w:rsidP="002239B3">
      <w:pPr>
        <w:pStyle w:val="Akapitzlist"/>
        <w:spacing w:line="240" w:lineRule="auto"/>
        <w:ind w:left="360" w:right="221"/>
        <w:jc w:val="both"/>
        <w:rPr>
          <w:rFonts w:asciiTheme="minorHAnsi" w:eastAsiaTheme="minorEastAsia" w:hAnsiTheme="minorHAnsi" w:cs="Calibri"/>
          <w:b/>
          <w:i/>
          <w:iCs/>
          <w:color w:val="C00000"/>
          <w:spacing w:val="0"/>
          <w:kern w:val="0"/>
          <w:sz w:val="22"/>
          <w:szCs w:val="22"/>
        </w:rPr>
      </w:pPr>
    </w:p>
    <w:p w14:paraId="43DEF560" w14:textId="4C4F0563" w:rsidR="00B03CF8" w:rsidRPr="002239B3" w:rsidRDefault="00744A0E" w:rsidP="00F24AED">
      <w:pPr>
        <w:pStyle w:val="Akapitzlist"/>
        <w:numPr>
          <w:ilvl w:val="0"/>
          <w:numId w:val="3"/>
        </w:numPr>
        <w:spacing w:after="0" w:line="240" w:lineRule="auto"/>
        <w:ind w:left="357" w:hanging="357"/>
        <w:contextualSpacing w:val="0"/>
        <w:jc w:val="both"/>
        <w:rPr>
          <w:rFonts w:asciiTheme="minorHAnsi" w:hAnsiTheme="minorHAnsi" w:cstheme="minorHAnsi"/>
          <w:spacing w:val="0"/>
          <w:kern w:val="0"/>
          <w:sz w:val="22"/>
          <w:szCs w:val="22"/>
        </w:rPr>
      </w:pPr>
      <w:r w:rsidRPr="002239B3">
        <w:rPr>
          <w:rFonts w:asciiTheme="minorHAnsi" w:hAnsiTheme="minorHAnsi" w:cstheme="minorHAnsi"/>
          <w:sz w:val="22"/>
          <w:szCs w:val="22"/>
        </w:rPr>
        <w:t>Szczegółowy opis przedmiotu zamówienia:</w:t>
      </w:r>
    </w:p>
    <w:p w14:paraId="37D3974E" w14:textId="77777777" w:rsidR="00F24AED" w:rsidRPr="002239B3" w:rsidRDefault="00F24AED" w:rsidP="00F24AED">
      <w:pPr>
        <w:autoSpaceDE w:val="0"/>
        <w:autoSpaceDN w:val="0"/>
        <w:adjustRightInd w:val="0"/>
        <w:spacing w:after="61"/>
        <w:ind w:left="360"/>
        <w:jc w:val="both"/>
        <w:rPr>
          <w:rFonts w:asciiTheme="minorHAnsi" w:hAnsiTheme="minorHAnsi" w:cstheme="minorHAnsi"/>
          <w:kern w:val="0"/>
          <w:sz w:val="22"/>
          <w:szCs w:val="22"/>
          <w:lang w:eastAsia="en-US"/>
        </w:rPr>
      </w:pPr>
      <w:r w:rsidRPr="002239B3">
        <w:rPr>
          <w:rFonts w:asciiTheme="minorHAnsi" w:hAnsiTheme="minorHAnsi" w:cstheme="minorHAnsi"/>
          <w:kern w:val="0"/>
          <w:sz w:val="22"/>
          <w:szCs w:val="22"/>
          <w:lang w:eastAsia="en-US"/>
        </w:rPr>
        <w:t>Na przedmiot zamówienia składa się:</w:t>
      </w:r>
    </w:p>
    <w:p w14:paraId="15ED0D81" w14:textId="77777777" w:rsidR="00BC2D77" w:rsidRDefault="00CA79E7" w:rsidP="00EC5249">
      <w:pPr>
        <w:pStyle w:val="Akapitzlist"/>
        <w:autoSpaceDE w:val="0"/>
        <w:autoSpaceDN w:val="0"/>
        <w:adjustRightInd w:val="0"/>
        <w:spacing w:after="61"/>
        <w:ind w:left="426"/>
        <w:jc w:val="both"/>
        <w:rPr>
          <w:rFonts w:asciiTheme="minorHAnsi" w:hAnsiTheme="minorHAnsi" w:cstheme="minorHAnsi"/>
          <w:b/>
          <w:bCs/>
          <w:kern w:val="0"/>
          <w:sz w:val="22"/>
          <w:szCs w:val="22"/>
          <w:lang w:eastAsia="en-US"/>
        </w:rPr>
      </w:pPr>
      <w:r w:rsidRPr="00CA79E7">
        <w:rPr>
          <w:rFonts w:asciiTheme="minorHAnsi" w:hAnsiTheme="minorHAnsi" w:cstheme="minorHAnsi"/>
          <w:b/>
          <w:bCs/>
          <w:kern w:val="0"/>
          <w:sz w:val="22"/>
          <w:szCs w:val="22"/>
          <w:lang w:eastAsia="en-US"/>
        </w:rPr>
        <w:t>Z</w:t>
      </w:r>
      <w:r w:rsidR="00F24AED" w:rsidRPr="00CA79E7">
        <w:rPr>
          <w:rFonts w:asciiTheme="minorHAnsi" w:hAnsiTheme="minorHAnsi" w:cstheme="minorHAnsi"/>
          <w:b/>
          <w:bCs/>
          <w:kern w:val="0"/>
          <w:sz w:val="22"/>
          <w:szCs w:val="22"/>
          <w:lang w:eastAsia="en-US"/>
        </w:rPr>
        <w:t xml:space="preserve">akup </w:t>
      </w:r>
      <w:r w:rsidR="00190369" w:rsidRPr="00CA79E7">
        <w:rPr>
          <w:rFonts w:asciiTheme="minorHAnsi" w:hAnsiTheme="minorHAnsi" w:cstheme="minorHAnsi"/>
          <w:b/>
          <w:bCs/>
          <w:kern w:val="0"/>
          <w:sz w:val="22"/>
          <w:szCs w:val="22"/>
          <w:lang w:eastAsia="en-US"/>
        </w:rPr>
        <w:t>1383</w:t>
      </w:r>
      <w:r w:rsidR="00F24AED" w:rsidRPr="00CA79E7">
        <w:rPr>
          <w:rFonts w:asciiTheme="minorHAnsi" w:hAnsiTheme="minorHAnsi" w:cstheme="minorHAnsi"/>
          <w:b/>
          <w:bCs/>
          <w:kern w:val="0"/>
          <w:sz w:val="22"/>
          <w:szCs w:val="22"/>
          <w:lang w:eastAsia="en-US"/>
        </w:rPr>
        <w:t xml:space="preserve"> szt. wodomierzy radiowych wraz</w:t>
      </w:r>
      <w:r w:rsidR="00190369" w:rsidRPr="00CA79E7">
        <w:rPr>
          <w:rFonts w:asciiTheme="minorHAnsi" w:hAnsiTheme="minorHAnsi" w:cstheme="minorHAnsi"/>
          <w:b/>
          <w:bCs/>
          <w:kern w:val="0"/>
          <w:sz w:val="22"/>
          <w:szCs w:val="22"/>
          <w:lang w:eastAsia="en-US"/>
        </w:rPr>
        <w:t xml:space="preserve"> z nakładkami radiowymi</w:t>
      </w:r>
    </w:p>
    <w:p w14:paraId="23056FAB" w14:textId="7856A7FF" w:rsidR="00BC2D77" w:rsidRPr="00EC5249" w:rsidRDefault="00BC2D77" w:rsidP="00EC5249">
      <w:pPr>
        <w:pStyle w:val="Akapitzlist"/>
        <w:autoSpaceDE w:val="0"/>
        <w:autoSpaceDN w:val="0"/>
        <w:adjustRightInd w:val="0"/>
        <w:spacing w:after="61"/>
        <w:ind w:left="426"/>
        <w:jc w:val="both"/>
        <w:rPr>
          <w:rFonts w:asciiTheme="minorHAnsi" w:hAnsiTheme="minorHAnsi" w:cstheme="minorHAnsi"/>
          <w:b/>
          <w:bCs/>
          <w:kern w:val="0"/>
          <w:sz w:val="22"/>
          <w:szCs w:val="22"/>
          <w:lang w:eastAsia="en-US"/>
        </w:rPr>
      </w:pPr>
      <w:r w:rsidRPr="00BC2D77">
        <w:rPr>
          <w:rFonts w:asciiTheme="minorHAnsi" w:hAnsiTheme="minorHAnsi" w:cstheme="minorHAnsi"/>
          <w:b/>
          <w:bCs/>
          <w:kern w:val="0"/>
          <w:sz w:val="22"/>
          <w:szCs w:val="22"/>
          <w:lang w:eastAsia="en-US"/>
        </w:rPr>
        <w:t>1. Dostawa i montaż wodomierzy o średnicy DN 15 objętościowych wraz z nakładką</w:t>
      </w:r>
      <w:r w:rsidR="00EC5249">
        <w:rPr>
          <w:rFonts w:asciiTheme="minorHAnsi" w:hAnsiTheme="minorHAnsi" w:cstheme="minorHAnsi"/>
          <w:b/>
          <w:bCs/>
          <w:kern w:val="0"/>
          <w:sz w:val="22"/>
          <w:szCs w:val="22"/>
          <w:lang w:eastAsia="en-US"/>
        </w:rPr>
        <w:t xml:space="preserve"> </w:t>
      </w:r>
      <w:r w:rsidRPr="00EC5249">
        <w:rPr>
          <w:rFonts w:asciiTheme="minorHAnsi" w:hAnsiTheme="minorHAnsi" w:cstheme="minorHAnsi"/>
          <w:b/>
          <w:bCs/>
          <w:kern w:val="0"/>
          <w:sz w:val="22"/>
          <w:szCs w:val="22"/>
          <w:lang w:eastAsia="en-US"/>
        </w:rPr>
        <w:t>radiową w ilości – 97 szt. (posiadający gwint króćców wodomierza 1/2”).</w:t>
      </w:r>
    </w:p>
    <w:p w14:paraId="006755E8" w14:textId="7CE582BD" w:rsidR="00BC2D77" w:rsidRPr="00EC5249" w:rsidRDefault="00BC2D77" w:rsidP="00EC5249">
      <w:pPr>
        <w:pStyle w:val="Akapitzlist"/>
        <w:autoSpaceDE w:val="0"/>
        <w:autoSpaceDN w:val="0"/>
        <w:adjustRightInd w:val="0"/>
        <w:spacing w:after="61"/>
        <w:ind w:left="426"/>
        <w:jc w:val="both"/>
        <w:rPr>
          <w:rFonts w:asciiTheme="minorHAnsi" w:hAnsiTheme="minorHAnsi" w:cstheme="minorHAnsi"/>
          <w:b/>
          <w:bCs/>
          <w:kern w:val="0"/>
          <w:sz w:val="22"/>
          <w:szCs w:val="22"/>
          <w:lang w:eastAsia="en-US"/>
        </w:rPr>
      </w:pPr>
      <w:r w:rsidRPr="00BC2D77">
        <w:rPr>
          <w:rFonts w:asciiTheme="minorHAnsi" w:hAnsiTheme="minorHAnsi" w:cstheme="minorHAnsi"/>
          <w:b/>
          <w:bCs/>
          <w:kern w:val="0"/>
          <w:sz w:val="22"/>
          <w:szCs w:val="22"/>
          <w:lang w:eastAsia="en-US"/>
        </w:rPr>
        <w:t>2. Dostawa i montaż wodomierzy o średnicy DN 20 objętościowych wraz z nakładką</w:t>
      </w:r>
      <w:r w:rsidR="00EC5249">
        <w:rPr>
          <w:rFonts w:asciiTheme="minorHAnsi" w:hAnsiTheme="minorHAnsi" w:cstheme="minorHAnsi"/>
          <w:b/>
          <w:bCs/>
          <w:kern w:val="0"/>
          <w:sz w:val="22"/>
          <w:szCs w:val="22"/>
          <w:lang w:eastAsia="en-US"/>
        </w:rPr>
        <w:t xml:space="preserve"> </w:t>
      </w:r>
      <w:r w:rsidRPr="00EC5249">
        <w:rPr>
          <w:rFonts w:asciiTheme="minorHAnsi" w:hAnsiTheme="minorHAnsi" w:cstheme="minorHAnsi"/>
          <w:b/>
          <w:bCs/>
          <w:kern w:val="0"/>
          <w:sz w:val="22"/>
          <w:szCs w:val="22"/>
          <w:lang w:eastAsia="en-US"/>
        </w:rPr>
        <w:t>radiową w ilości – 1280 szt. (posiadający gwint króćców wodomierza ¾”) i</w:t>
      </w:r>
    </w:p>
    <w:p w14:paraId="3E5500E8" w14:textId="574D2E9B" w:rsidR="00BC2D77" w:rsidRPr="00EC5249" w:rsidRDefault="00BC2D77" w:rsidP="00EC5249">
      <w:pPr>
        <w:pStyle w:val="Akapitzlist"/>
        <w:autoSpaceDE w:val="0"/>
        <w:autoSpaceDN w:val="0"/>
        <w:adjustRightInd w:val="0"/>
        <w:spacing w:after="61"/>
        <w:ind w:left="426"/>
        <w:jc w:val="both"/>
        <w:rPr>
          <w:rFonts w:asciiTheme="minorHAnsi" w:hAnsiTheme="minorHAnsi" w:cstheme="minorHAnsi"/>
          <w:b/>
          <w:bCs/>
          <w:kern w:val="0"/>
          <w:sz w:val="22"/>
          <w:szCs w:val="22"/>
          <w:lang w:eastAsia="en-US"/>
        </w:rPr>
      </w:pPr>
      <w:r w:rsidRPr="00BC2D77">
        <w:rPr>
          <w:rFonts w:asciiTheme="minorHAnsi" w:hAnsiTheme="minorHAnsi" w:cstheme="minorHAnsi"/>
          <w:b/>
          <w:bCs/>
          <w:kern w:val="0"/>
          <w:sz w:val="22"/>
          <w:szCs w:val="22"/>
          <w:lang w:eastAsia="en-US"/>
        </w:rPr>
        <w:t>3 Dostawa i montaż wodomierzy o średnicy DN 32 objętościowych wraz z nakładką</w:t>
      </w:r>
      <w:r w:rsidR="00EC5249">
        <w:rPr>
          <w:rFonts w:asciiTheme="minorHAnsi" w:hAnsiTheme="minorHAnsi" w:cstheme="minorHAnsi"/>
          <w:b/>
          <w:bCs/>
          <w:kern w:val="0"/>
          <w:sz w:val="22"/>
          <w:szCs w:val="22"/>
          <w:lang w:eastAsia="en-US"/>
        </w:rPr>
        <w:t xml:space="preserve"> </w:t>
      </w:r>
      <w:r w:rsidRPr="00EC5249">
        <w:rPr>
          <w:rFonts w:asciiTheme="minorHAnsi" w:hAnsiTheme="minorHAnsi" w:cstheme="minorHAnsi"/>
          <w:b/>
          <w:bCs/>
          <w:kern w:val="0"/>
          <w:sz w:val="22"/>
          <w:szCs w:val="22"/>
          <w:lang w:eastAsia="en-US"/>
        </w:rPr>
        <w:t xml:space="preserve">radiową i antenką w ilości – 6 szt. (posiadający gwint króćców wodomierza 5/4”) </w:t>
      </w:r>
    </w:p>
    <w:p w14:paraId="2CEFCCAE" w14:textId="2E247DE7" w:rsidR="00BC2D77" w:rsidRPr="00BC2D77" w:rsidRDefault="00EC5249" w:rsidP="00EC5249">
      <w:pPr>
        <w:pStyle w:val="Akapitzlist"/>
        <w:autoSpaceDE w:val="0"/>
        <w:autoSpaceDN w:val="0"/>
        <w:adjustRightInd w:val="0"/>
        <w:spacing w:after="61"/>
        <w:ind w:left="-142"/>
        <w:jc w:val="both"/>
        <w:rPr>
          <w:rFonts w:asciiTheme="minorHAnsi" w:hAnsiTheme="minorHAnsi" w:cstheme="minorHAnsi"/>
          <w:b/>
          <w:bCs/>
          <w:kern w:val="0"/>
          <w:sz w:val="22"/>
          <w:szCs w:val="22"/>
          <w:lang w:eastAsia="en-US"/>
        </w:rPr>
      </w:pPr>
      <w:r>
        <w:rPr>
          <w:rFonts w:asciiTheme="minorHAnsi" w:hAnsiTheme="minorHAnsi" w:cstheme="minorHAnsi"/>
          <w:b/>
          <w:bCs/>
          <w:kern w:val="0"/>
          <w:sz w:val="22"/>
          <w:szCs w:val="22"/>
          <w:lang w:eastAsia="en-US"/>
        </w:rPr>
        <w:t>4</w:t>
      </w:r>
      <w:r w:rsidR="00BC2D77" w:rsidRPr="00BC2D77">
        <w:rPr>
          <w:rFonts w:asciiTheme="minorHAnsi" w:hAnsiTheme="minorHAnsi" w:cstheme="minorHAnsi"/>
          <w:b/>
          <w:bCs/>
          <w:kern w:val="0"/>
          <w:sz w:val="22"/>
          <w:szCs w:val="22"/>
          <w:lang w:eastAsia="en-US"/>
        </w:rPr>
        <w:t>. Dostaw i montaż modułów radiowych/programowania w ilości zgodnej z zamówieniem</w:t>
      </w:r>
    </w:p>
    <w:p w14:paraId="2F2BCE1B" w14:textId="7BCD3516" w:rsidR="00BC2D77" w:rsidRPr="00BC2D77" w:rsidRDefault="00EC5249" w:rsidP="00EC5249">
      <w:pPr>
        <w:pStyle w:val="Akapitzlist"/>
        <w:autoSpaceDE w:val="0"/>
        <w:autoSpaceDN w:val="0"/>
        <w:adjustRightInd w:val="0"/>
        <w:spacing w:after="61"/>
        <w:ind w:left="-142"/>
        <w:jc w:val="both"/>
        <w:rPr>
          <w:rFonts w:asciiTheme="minorHAnsi" w:hAnsiTheme="minorHAnsi" w:cstheme="minorHAnsi"/>
          <w:b/>
          <w:bCs/>
          <w:kern w:val="0"/>
          <w:sz w:val="22"/>
          <w:szCs w:val="22"/>
          <w:lang w:eastAsia="en-US"/>
        </w:rPr>
      </w:pPr>
      <w:r>
        <w:rPr>
          <w:rFonts w:asciiTheme="minorHAnsi" w:hAnsiTheme="minorHAnsi" w:cstheme="minorHAnsi"/>
          <w:b/>
          <w:bCs/>
          <w:kern w:val="0"/>
          <w:sz w:val="22"/>
          <w:szCs w:val="22"/>
          <w:lang w:eastAsia="en-US"/>
        </w:rPr>
        <w:lastRenderedPageBreak/>
        <w:t>5.</w:t>
      </w:r>
      <w:r w:rsidR="00BC2D77" w:rsidRPr="00BC2D77">
        <w:rPr>
          <w:rFonts w:asciiTheme="minorHAnsi" w:hAnsiTheme="minorHAnsi" w:cstheme="minorHAnsi"/>
          <w:b/>
          <w:bCs/>
          <w:kern w:val="0"/>
          <w:sz w:val="22"/>
          <w:szCs w:val="22"/>
          <w:lang w:eastAsia="en-US"/>
        </w:rPr>
        <w:t xml:space="preserve"> Dostawa zestawu inkasenckich składających się z mobilnego urządzenia z</w:t>
      </w:r>
      <w:r w:rsidR="00BC2D77">
        <w:rPr>
          <w:rFonts w:asciiTheme="minorHAnsi" w:hAnsiTheme="minorHAnsi" w:cstheme="minorHAnsi"/>
          <w:b/>
          <w:bCs/>
          <w:kern w:val="0"/>
          <w:sz w:val="22"/>
          <w:szCs w:val="22"/>
          <w:lang w:eastAsia="en-US"/>
        </w:rPr>
        <w:t xml:space="preserve"> </w:t>
      </w:r>
      <w:r w:rsidR="00BC2D77" w:rsidRPr="00BC2D77">
        <w:rPr>
          <w:rFonts w:asciiTheme="minorHAnsi" w:hAnsiTheme="minorHAnsi" w:cstheme="minorHAnsi"/>
          <w:b/>
          <w:bCs/>
          <w:kern w:val="0"/>
          <w:sz w:val="22"/>
          <w:szCs w:val="22"/>
          <w:lang w:eastAsia="en-US"/>
        </w:rPr>
        <w:t>zainstalowanym oprogramowaniem do zdalnego odczytu danych wraz z układem</w:t>
      </w:r>
      <w:r w:rsidR="00BC2D77">
        <w:rPr>
          <w:rFonts w:asciiTheme="minorHAnsi" w:hAnsiTheme="minorHAnsi" w:cstheme="minorHAnsi"/>
          <w:b/>
          <w:bCs/>
          <w:kern w:val="0"/>
          <w:sz w:val="22"/>
          <w:szCs w:val="22"/>
          <w:lang w:eastAsia="en-US"/>
        </w:rPr>
        <w:t xml:space="preserve"> </w:t>
      </w:r>
      <w:r w:rsidR="00BC2D77" w:rsidRPr="00BC2D77">
        <w:rPr>
          <w:rFonts w:asciiTheme="minorHAnsi" w:hAnsiTheme="minorHAnsi" w:cstheme="minorHAnsi"/>
          <w:b/>
          <w:bCs/>
          <w:kern w:val="0"/>
          <w:sz w:val="22"/>
          <w:szCs w:val="22"/>
          <w:lang w:eastAsia="en-US"/>
        </w:rPr>
        <w:t>nadawczo-odbiorczym dedykowanym oraz niezbędne akcesoria pozwalające na bezpieczne</w:t>
      </w:r>
      <w:r w:rsidR="00BC2D77">
        <w:rPr>
          <w:rFonts w:asciiTheme="minorHAnsi" w:hAnsiTheme="minorHAnsi" w:cstheme="minorHAnsi"/>
          <w:b/>
          <w:bCs/>
          <w:kern w:val="0"/>
          <w:sz w:val="22"/>
          <w:szCs w:val="22"/>
          <w:lang w:eastAsia="en-US"/>
        </w:rPr>
        <w:t xml:space="preserve"> </w:t>
      </w:r>
      <w:r w:rsidR="00BC2D77" w:rsidRPr="00BC2D77">
        <w:rPr>
          <w:rFonts w:asciiTheme="minorHAnsi" w:hAnsiTheme="minorHAnsi" w:cstheme="minorHAnsi"/>
          <w:b/>
          <w:bCs/>
          <w:kern w:val="0"/>
          <w:sz w:val="22"/>
          <w:szCs w:val="22"/>
          <w:lang w:eastAsia="en-US"/>
        </w:rPr>
        <w:t>korzystanie z zestawu w samochodzie -bez względu na tryb pracy dostarczanego</w:t>
      </w:r>
      <w:r w:rsidR="00BC2D77">
        <w:rPr>
          <w:rFonts w:asciiTheme="minorHAnsi" w:hAnsiTheme="minorHAnsi" w:cstheme="minorHAnsi"/>
          <w:b/>
          <w:bCs/>
          <w:kern w:val="0"/>
          <w:sz w:val="22"/>
          <w:szCs w:val="22"/>
          <w:lang w:eastAsia="en-US"/>
        </w:rPr>
        <w:t xml:space="preserve"> </w:t>
      </w:r>
      <w:r w:rsidR="00BC2D77" w:rsidRPr="00BC2D77">
        <w:rPr>
          <w:rFonts w:asciiTheme="minorHAnsi" w:hAnsiTheme="minorHAnsi" w:cstheme="minorHAnsi"/>
          <w:b/>
          <w:bCs/>
          <w:kern w:val="0"/>
          <w:sz w:val="22"/>
          <w:szCs w:val="22"/>
          <w:lang w:eastAsia="en-US"/>
        </w:rPr>
        <w:t>rozwiązania systemu zdalnego odczytu –stacjonarnego czy mobilnego – 1 kpl.</w:t>
      </w:r>
    </w:p>
    <w:p w14:paraId="3E8EA1A6" w14:textId="1C480047" w:rsidR="00BC2D77" w:rsidRPr="00BC2D77" w:rsidRDefault="00EC5249" w:rsidP="00EC5249">
      <w:pPr>
        <w:pStyle w:val="Akapitzlist"/>
        <w:autoSpaceDE w:val="0"/>
        <w:autoSpaceDN w:val="0"/>
        <w:adjustRightInd w:val="0"/>
        <w:spacing w:after="61"/>
        <w:ind w:left="-142"/>
        <w:jc w:val="both"/>
        <w:rPr>
          <w:rFonts w:asciiTheme="minorHAnsi" w:hAnsiTheme="minorHAnsi" w:cstheme="minorHAnsi"/>
          <w:b/>
          <w:bCs/>
          <w:kern w:val="0"/>
          <w:sz w:val="22"/>
          <w:szCs w:val="22"/>
          <w:lang w:eastAsia="en-US"/>
        </w:rPr>
      </w:pPr>
      <w:r>
        <w:rPr>
          <w:rFonts w:asciiTheme="minorHAnsi" w:hAnsiTheme="minorHAnsi" w:cstheme="minorHAnsi"/>
          <w:b/>
          <w:bCs/>
          <w:kern w:val="0"/>
          <w:sz w:val="22"/>
          <w:szCs w:val="22"/>
          <w:lang w:eastAsia="en-US"/>
        </w:rPr>
        <w:t>6</w:t>
      </w:r>
      <w:r w:rsidR="00BC2D77" w:rsidRPr="00BC2D77">
        <w:rPr>
          <w:rFonts w:asciiTheme="minorHAnsi" w:hAnsiTheme="minorHAnsi" w:cstheme="minorHAnsi"/>
          <w:b/>
          <w:bCs/>
          <w:kern w:val="0"/>
          <w:sz w:val="22"/>
          <w:szCs w:val="22"/>
          <w:lang w:eastAsia="en-US"/>
        </w:rPr>
        <w:t>. Usługi wdrożeniowe,</w:t>
      </w:r>
    </w:p>
    <w:p w14:paraId="00DC2DDB" w14:textId="483A0A43" w:rsidR="00BC2D77" w:rsidRPr="00BC2D77" w:rsidRDefault="00EC5249" w:rsidP="00EC5249">
      <w:pPr>
        <w:pStyle w:val="Akapitzlist"/>
        <w:autoSpaceDE w:val="0"/>
        <w:autoSpaceDN w:val="0"/>
        <w:adjustRightInd w:val="0"/>
        <w:spacing w:after="61"/>
        <w:ind w:left="-142"/>
        <w:jc w:val="both"/>
        <w:rPr>
          <w:rFonts w:asciiTheme="minorHAnsi" w:hAnsiTheme="minorHAnsi" w:cstheme="minorHAnsi"/>
          <w:b/>
          <w:bCs/>
          <w:kern w:val="0"/>
          <w:sz w:val="22"/>
          <w:szCs w:val="22"/>
          <w:lang w:eastAsia="en-US"/>
        </w:rPr>
      </w:pPr>
      <w:r>
        <w:rPr>
          <w:rFonts w:asciiTheme="minorHAnsi" w:hAnsiTheme="minorHAnsi" w:cstheme="minorHAnsi"/>
          <w:b/>
          <w:bCs/>
          <w:kern w:val="0"/>
          <w:sz w:val="22"/>
          <w:szCs w:val="22"/>
          <w:lang w:eastAsia="en-US"/>
        </w:rPr>
        <w:t>7</w:t>
      </w:r>
      <w:r w:rsidR="00BC2D77" w:rsidRPr="00BC2D77">
        <w:rPr>
          <w:rFonts w:asciiTheme="minorHAnsi" w:hAnsiTheme="minorHAnsi" w:cstheme="minorHAnsi"/>
          <w:b/>
          <w:bCs/>
          <w:kern w:val="0"/>
          <w:sz w:val="22"/>
          <w:szCs w:val="22"/>
          <w:lang w:eastAsia="en-US"/>
        </w:rPr>
        <w:t>. Dostawa dokumentacji</w:t>
      </w:r>
    </w:p>
    <w:p w14:paraId="19D7E827" w14:textId="77777777" w:rsidR="00BC2D77" w:rsidRPr="00BC2D77" w:rsidRDefault="00BC2D77" w:rsidP="00EC5249">
      <w:pPr>
        <w:pStyle w:val="Akapitzlist"/>
        <w:autoSpaceDE w:val="0"/>
        <w:autoSpaceDN w:val="0"/>
        <w:adjustRightInd w:val="0"/>
        <w:spacing w:after="61"/>
        <w:ind w:left="-142"/>
        <w:jc w:val="both"/>
        <w:rPr>
          <w:rFonts w:asciiTheme="minorHAnsi" w:hAnsiTheme="minorHAnsi" w:cstheme="minorHAnsi"/>
          <w:b/>
          <w:bCs/>
          <w:kern w:val="0"/>
          <w:sz w:val="22"/>
          <w:szCs w:val="22"/>
          <w:lang w:eastAsia="en-US"/>
        </w:rPr>
      </w:pPr>
      <w:r w:rsidRPr="00BC2D77">
        <w:rPr>
          <w:rFonts w:asciiTheme="minorHAnsi" w:hAnsiTheme="minorHAnsi" w:cstheme="minorHAnsi"/>
          <w:b/>
          <w:bCs/>
          <w:kern w:val="0"/>
          <w:sz w:val="22"/>
          <w:szCs w:val="22"/>
          <w:lang w:eastAsia="en-US"/>
        </w:rPr>
        <w:t>a. Dokumentacja sprzętu, karty katalogowe, certyfikaty, zatwierdzenia, oświadczania i inne.</w:t>
      </w:r>
    </w:p>
    <w:p w14:paraId="0AF1DF7D" w14:textId="77777777" w:rsidR="00BC2D77" w:rsidRPr="00BC2D77" w:rsidRDefault="00BC2D77" w:rsidP="00EC5249">
      <w:pPr>
        <w:pStyle w:val="Akapitzlist"/>
        <w:autoSpaceDE w:val="0"/>
        <w:autoSpaceDN w:val="0"/>
        <w:adjustRightInd w:val="0"/>
        <w:spacing w:after="61"/>
        <w:ind w:left="-142"/>
        <w:jc w:val="both"/>
        <w:rPr>
          <w:rFonts w:asciiTheme="minorHAnsi" w:hAnsiTheme="minorHAnsi" w:cstheme="minorHAnsi"/>
          <w:b/>
          <w:bCs/>
          <w:kern w:val="0"/>
          <w:sz w:val="22"/>
          <w:szCs w:val="22"/>
          <w:lang w:eastAsia="en-US"/>
        </w:rPr>
      </w:pPr>
      <w:r w:rsidRPr="00BC2D77">
        <w:rPr>
          <w:rFonts w:asciiTheme="minorHAnsi" w:hAnsiTheme="minorHAnsi" w:cstheme="minorHAnsi"/>
          <w:b/>
          <w:bCs/>
          <w:kern w:val="0"/>
          <w:sz w:val="22"/>
          <w:szCs w:val="22"/>
          <w:lang w:eastAsia="en-US"/>
        </w:rPr>
        <w:t>b. Dokumentacja oprogramowania składająca się z dokumentacji technicznej i dokumentacji</w:t>
      </w:r>
    </w:p>
    <w:p w14:paraId="293E214D" w14:textId="1AF2F1F5" w:rsidR="00BC2D77" w:rsidRPr="00EC5249" w:rsidRDefault="00BC2D77" w:rsidP="00EC5249">
      <w:pPr>
        <w:pStyle w:val="Akapitzlist"/>
        <w:autoSpaceDE w:val="0"/>
        <w:autoSpaceDN w:val="0"/>
        <w:adjustRightInd w:val="0"/>
        <w:spacing w:after="61"/>
        <w:ind w:left="-142"/>
        <w:jc w:val="both"/>
        <w:rPr>
          <w:rFonts w:asciiTheme="minorHAnsi" w:hAnsiTheme="minorHAnsi" w:cstheme="minorHAnsi"/>
          <w:b/>
          <w:bCs/>
          <w:kern w:val="0"/>
          <w:sz w:val="22"/>
          <w:szCs w:val="22"/>
          <w:lang w:eastAsia="en-US"/>
        </w:rPr>
      </w:pPr>
      <w:r w:rsidRPr="00BC2D77">
        <w:rPr>
          <w:rFonts w:asciiTheme="minorHAnsi" w:hAnsiTheme="minorHAnsi" w:cstheme="minorHAnsi"/>
          <w:b/>
          <w:bCs/>
          <w:kern w:val="0"/>
          <w:sz w:val="22"/>
          <w:szCs w:val="22"/>
          <w:lang w:eastAsia="en-US"/>
        </w:rPr>
        <w:t>użytkowej oraz dokumentacji technicznej mechanizmów integracji z e-usługami i ZSI</w:t>
      </w:r>
      <w:r w:rsidR="00EC5249">
        <w:rPr>
          <w:rFonts w:asciiTheme="minorHAnsi" w:hAnsiTheme="minorHAnsi" w:cstheme="minorHAnsi"/>
          <w:b/>
          <w:bCs/>
          <w:kern w:val="0"/>
          <w:sz w:val="22"/>
          <w:szCs w:val="22"/>
          <w:lang w:eastAsia="en-US"/>
        </w:rPr>
        <w:t xml:space="preserve"> </w:t>
      </w:r>
      <w:r w:rsidRPr="00EC5249">
        <w:rPr>
          <w:rFonts w:asciiTheme="minorHAnsi" w:hAnsiTheme="minorHAnsi" w:cstheme="minorHAnsi"/>
          <w:b/>
          <w:bCs/>
          <w:kern w:val="0"/>
          <w:sz w:val="22"/>
          <w:szCs w:val="22"/>
          <w:lang w:eastAsia="en-US"/>
        </w:rPr>
        <w:t>Zamawiającego (przede wszystkim z modułem Bilingowym).</w:t>
      </w:r>
    </w:p>
    <w:p w14:paraId="02BD0FE6" w14:textId="4F904430" w:rsidR="00CA79E7" w:rsidRDefault="00BC2D77" w:rsidP="00EC5249">
      <w:pPr>
        <w:pStyle w:val="Akapitzlist"/>
        <w:autoSpaceDE w:val="0"/>
        <w:autoSpaceDN w:val="0"/>
        <w:adjustRightInd w:val="0"/>
        <w:spacing w:after="61"/>
        <w:ind w:left="-142"/>
        <w:jc w:val="both"/>
        <w:rPr>
          <w:rFonts w:asciiTheme="minorHAnsi" w:hAnsiTheme="minorHAnsi" w:cstheme="minorHAnsi"/>
          <w:b/>
          <w:bCs/>
          <w:kern w:val="0"/>
          <w:sz w:val="22"/>
          <w:szCs w:val="22"/>
          <w:lang w:eastAsia="en-US"/>
        </w:rPr>
      </w:pPr>
      <w:r w:rsidRPr="00BC2D77">
        <w:rPr>
          <w:rFonts w:asciiTheme="minorHAnsi" w:hAnsiTheme="minorHAnsi" w:cstheme="minorHAnsi"/>
          <w:b/>
          <w:bCs/>
          <w:kern w:val="0"/>
          <w:sz w:val="22"/>
          <w:szCs w:val="22"/>
          <w:lang w:eastAsia="en-US"/>
        </w:rPr>
        <w:t>c. Harmonogramu wdrożenia.</w:t>
      </w:r>
      <w:r w:rsidR="00190369" w:rsidRPr="00CA79E7">
        <w:rPr>
          <w:rFonts w:asciiTheme="minorHAnsi" w:hAnsiTheme="minorHAnsi" w:cstheme="minorHAnsi"/>
          <w:b/>
          <w:bCs/>
          <w:kern w:val="0"/>
          <w:sz w:val="22"/>
          <w:szCs w:val="22"/>
          <w:lang w:eastAsia="en-US"/>
        </w:rPr>
        <w:t xml:space="preserve"> </w:t>
      </w:r>
      <w:r w:rsidR="00F24AED" w:rsidRPr="00CA79E7">
        <w:rPr>
          <w:rFonts w:asciiTheme="minorHAnsi" w:hAnsiTheme="minorHAnsi" w:cstheme="minorHAnsi"/>
          <w:b/>
          <w:bCs/>
          <w:kern w:val="0"/>
          <w:sz w:val="22"/>
          <w:szCs w:val="22"/>
          <w:lang w:eastAsia="en-US"/>
        </w:rPr>
        <w:t xml:space="preserve"> </w:t>
      </w:r>
    </w:p>
    <w:p w14:paraId="2E11BB98" w14:textId="77777777" w:rsidR="00EC5249" w:rsidRDefault="00EC5249" w:rsidP="00EC5249">
      <w:pPr>
        <w:pStyle w:val="Akapitzlist"/>
        <w:autoSpaceDE w:val="0"/>
        <w:autoSpaceDN w:val="0"/>
        <w:adjustRightInd w:val="0"/>
        <w:spacing w:after="61"/>
        <w:ind w:left="-142"/>
        <w:jc w:val="both"/>
        <w:rPr>
          <w:rFonts w:asciiTheme="minorHAnsi" w:hAnsiTheme="minorHAnsi" w:cstheme="minorHAnsi"/>
          <w:b/>
          <w:bCs/>
          <w:kern w:val="0"/>
          <w:sz w:val="22"/>
          <w:szCs w:val="22"/>
          <w:lang w:eastAsia="en-US"/>
        </w:rPr>
      </w:pPr>
    </w:p>
    <w:p w14:paraId="604F77DC" w14:textId="0C9D7710" w:rsidR="00EC5249" w:rsidRPr="00EC5249" w:rsidRDefault="00EC5249" w:rsidP="00EC5249">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EC5249">
        <w:rPr>
          <w:rFonts w:asciiTheme="minorHAnsi" w:hAnsiTheme="minorHAnsi" w:cstheme="minorHAnsi"/>
          <w:kern w:val="0"/>
          <w:sz w:val="22"/>
          <w:szCs w:val="22"/>
          <w:lang w:eastAsia="en-US"/>
        </w:rPr>
        <w:t>Wodomierze objętościowe z zatwierdzonym na zgodność z normami EN 14154, ISO 4064 i</w:t>
      </w:r>
      <w:r>
        <w:rPr>
          <w:rFonts w:asciiTheme="minorHAnsi" w:hAnsiTheme="minorHAnsi" w:cstheme="minorHAnsi"/>
          <w:kern w:val="0"/>
          <w:sz w:val="22"/>
          <w:szCs w:val="22"/>
          <w:lang w:eastAsia="en-US"/>
        </w:rPr>
        <w:t xml:space="preserve"> </w:t>
      </w:r>
      <w:r w:rsidRPr="00EC5249">
        <w:rPr>
          <w:rFonts w:asciiTheme="minorHAnsi" w:hAnsiTheme="minorHAnsi" w:cstheme="minorHAnsi"/>
          <w:kern w:val="0"/>
          <w:sz w:val="22"/>
          <w:szCs w:val="22"/>
          <w:lang w:eastAsia="en-US"/>
        </w:rPr>
        <w:t>OIML R49. Posiadające certyfikat MID i spełniające wymagania norm sanitarnych</w:t>
      </w:r>
      <w:r>
        <w:rPr>
          <w:rFonts w:asciiTheme="minorHAnsi" w:hAnsiTheme="minorHAnsi" w:cstheme="minorHAnsi"/>
          <w:kern w:val="0"/>
          <w:sz w:val="22"/>
          <w:szCs w:val="22"/>
          <w:lang w:eastAsia="en-US"/>
        </w:rPr>
        <w:t xml:space="preserve"> </w:t>
      </w:r>
      <w:r w:rsidRPr="00EC5249">
        <w:rPr>
          <w:rFonts w:asciiTheme="minorHAnsi" w:hAnsiTheme="minorHAnsi" w:cstheme="minorHAnsi"/>
          <w:kern w:val="0"/>
          <w:sz w:val="22"/>
          <w:szCs w:val="22"/>
          <w:lang w:eastAsia="en-US"/>
        </w:rPr>
        <w:t>dotyczących materiałów mających kontakt z wodą.</w:t>
      </w:r>
    </w:p>
    <w:p w14:paraId="5B0E7B42" w14:textId="77FDD599" w:rsidR="00EC5249" w:rsidRPr="00EC5249" w:rsidRDefault="00EC5249" w:rsidP="00EC5249">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EC5249">
        <w:rPr>
          <w:rFonts w:asciiTheme="minorHAnsi" w:hAnsiTheme="minorHAnsi" w:cstheme="minorHAnsi"/>
          <w:kern w:val="0"/>
          <w:sz w:val="22"/>
          <w:szCs w:val="22"/>
          <w:lang w:eastAsia="en-US"/>
        </w:rPr>
        <w:t>1) Wodomierze muszą być oznakowane fabrycznie i dostarczane z ważną cech</w:t>
      </w:r>
      <w:r>
        <w:rPr>
          <w:rFonts w:asciiTheme="minorHAnsi" w:hAnsiTheme="minorHAnsi" w:cstheme="minorHAnsi"/>
          <w:kern w:val="0"/>
          <w:sz w:val="22"/>
          <w:szCs w:val="22"/>
          <w:lang w:eastAsia="en-US"/>
        </w:rPr>
        <w:t xml:space="preserve">ą </w:t>
      </w:r>
      <w:r w:rsidRPr="00EC5249">
        <w:rPr>
          <w:rFonts w:asciiTheme="minorHAnsi" w:hAnsiTheme="minorHAnsi" w:cstheme="minorHAnsi"/>
          <w:kern w:val="0"/>
          <w:sz w:val="22"/>
          <w:szCs w:val="22"/>
          <w:lang w:eastAsia="en-US"/>
        </w:rPr>
        <w:t>legalizacyjną, nadaną w roku dostarczania wodomierzy;</w:t>
      </w:r>
    </w:p>
    <w:p w14:paraId="4A5C150D" w14:textId="346A51C8" w:rsidR="00EC5249" w:rsidRPr="00EC5249" w:rsidRDefault="00EC5249" w:rsidP="00EC5249">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EC5249">
        <w:rPr>
          <w:rFonts w:asciiTheme="minorHAnsi" w:hAnsiTheme="minorHAnsi" w:cstheme="minorHAnsi"/>
          <w:kern w:val="0"/>
          <w:sz w:val="22"/>
          <w:szCs w:val="22"/>
          <w:lang w:eastAsia="en-US"/>
        </w:rPr>
        <w:t>2) Wodomierze muszą być oznakowane i posiadać deklarację zgodności producenta</w:t>
      </w:r>
      <w:r>
        <w:rPr>
          <w:rFonts w:asciiTheme="minorHAnsi" w:hAnsiTheme="minorHAnsi" w:cstheme="minorHAnsi"/>
          <w:kern w:val="0"/>
          <w:sz w:val="22"/>
          <w:szCs w:val="22"/>
          <w:lang w:eastAsia="en-US"/>
        </w:rPr>
        <w:t xml:space="preserve"> </w:t>
      </w:r>
      <w:r w:rsidRPr="00EC5249">
        <w:rPr>
          <w:rFonts w:asciiTheme="minorHAnsi" w:hAnsiTheme="minorHAnsi" w:cstheme="minorHAnsi"/>
          <w:kern w:val="0"/>
          <w:sz w:val="22"/>
          <w:szCs w:val="22"/>
          <w:lang w:eastAsia="en-US"/>
        </w:rPr>
        <w:t>wyrobu z normami PN-EN 14154:2005;</w:t>
      </w:r>
    </w:p>
    <w:p w14:paraId="54A32AB6" w14:textId="315494C1" w:rsidR="00EC5249" w:rsidRPr="00EC5249" w:rsidRDefault="00EC5249" w:rsidP="00EC5249">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EC5249">
        <w:rPr>
          <w:rFonts w:asciiTheme="minorHAnsi" w:hAnsiTheme="minorHAnsi" w:cstheme="minorHAnsi"/>
          <w:kern w:val="0"/>
          <w:sz w:val="22"/>
          <w:szCs w:val="22"/>
          <w:lang w:eastAsia="en-US"/>
        </w:rPr>
        <w:t>3) Wodomierze dostarczane partiami muszą pochodzić z jednej serii produkcyjnej- zgodnie</w:t>
      </w:r>
      <w:r>
        <w:rPr>
          <w:rFonts w:asciiTheme="minorHAnsi" w:hAnsiTheme="minorHAnsi" w:cstheme="minorHAnsi"/>
          <w:kern w:val="0"/>
          <w:sz w:val="22"/>
          <w:szCs w:val="22"/>
          <w:lang w:eastAsia="en-US"/>
        </w:rPr>
        <w:t xml:space="preserve"> </w:t>
      </w:r>
      <w:r w:rsidRPr="00EC5249">
        <w:rPr>
          <w:rFonts w:asciiTheme="minorHAnsi" w:hAnsiTheme="minorHAnsi" w:cstheme="minorHAnsi"/>
          <w:kern w:val="0"/>
          <w:sz w:val="22"/>
          <w:szCs w:val="22"/>
          <w:lang w:eastAsia="en-US"/>
        </w:rPr>
        <w:t>z Rozporządzeniem Ministra Przedsiębiorczości i Technologii z dnia 22 marca 2019 r. w</w:t>
      </w:r>
      <w:r>
        <w:rPr>
          <w:rFonts w:asciiTheme="minorHAnsi" w:hAnsiTheme="minorHAnsi" w:cstheme="minorHAnsi"/>
          <w:kern w:val="0"/>
          <w:sz w:val="22"/>
          <w:szCs w:val="22"/>
          <w:lang w:eastAsia="en-US"/>
        </w:rPr>
        <w:t xml:space="preserve"> </w:t>
      </w:r>
      <w:r w:rsidRPr="00EC5249">
        <w:rPr>
          <w:rFonts w:asciiTheme="minorHAnsi" w:hAnsiTheme="minorHAnsi" w:cstheme="minorHAnsi"/>
          <w:kern w:val="0"/>
          <w:sz w:val="22"/>
          <w:szCs w:val="22"/>
          <w:lang w:eastAsia="en-US"/>
        </w:rPr>
        <w:t>sprawie prawnej kontroli metrologicznej przyrządów pomiarowych ( Dz.U. 759 z późn.</w:t>
      </w:r>
      <w:r>
        <w:rPr>
          <w:rFonts w:asciiTheme="minorHAnsi" w:hAnsiTheme="minorHAnsi" w:cstheme="minorHAnsi"/>
          <w:kern w:val="0"/>
          <w:sz w:val="22"/>
          <w:szCs w:val="22"/>
          <w:lang w:eastAsia="en-US"/>
        </w:rPr>
        <w:t xml:space="preserve"> </w:t>
      </w:r>
      <w:r w:rsidRPr="00EC5249">
        <w:rPr>
          <w:rFonts w:asciiTheme="minorHAnsi" w:hAnsiTheme="minorHAnsi" w:cstheme="minorHAnsi"/>
          <w:kern w:val="0"/>
          <w:sz w:val="22"/>
          <w:szCs w:val="22"/>
          <w:lang w:eastAsia="en-US"/>
        </w:rPr>
        <w:t>zm.);</w:t>
      </w:r>
    </w:p>
    <w:p w14:paraId="5BA6DF5A" w14:textId="4C1C1027" w:rsidR="00EC5249" w:rsidRPr="00EC5249" w:rsidRDefault="00EC5249" w:rsidP="00EC5249">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EC5249">
        <w:rPr>
          <w:rFonts w:asciiTheme="minorHAnsi" w:hAnsiTheme="minorHAnsi" w:cstheme="minorHAnsi"/>
          <w:kern w:val="0"/>
          <w:sz w:val="22"/>
          <w:szCs w:val="22"/>
          <w:lang w:eastAsia="en-US"/>
        </w:rPr>
        <w:t>4) Wodomierze muszą posiadać aktualne zatwierdzenia UE lub GUM oraz aktualne atesty</w:t>
      </w:r>
      <w:r>
        <w:rPr>
          <w:rFonts w:asciiTheme="minorHAnsi" w:hAnsiTheme="minorHAnsi" w:cstheme="minorHAnsi"/>
          <w:kern w:val="0"/>
          <w:sz w:val="22"/>
          <w:szCs w:val="22"/>
          <w:lang w:eastAsia="en-US"/>
        </w:rPr>
        <w:t xml:space="preserve"> </w:t>
      </w:r>
      <w:r w:rsidRPr="00EC5249">
        <w:rPr>
          <w:rFonts w:asciiTheme="minorHAnsi" w:hAnsiTheme="minorHAnsi" w:cstheme="minorHAnsi"/>
          <w:kern w:val="0"/>
          <w:sz w:val="22"/>
          <w:szCs w:val="22"/>
          <w:lang w:eastAsia="en-US"/>
        </w:rPr>
        <w:t>Państwowego Zakładu Higieny w Warszawie dopuszczające do kontaktu z wodą pitną,</w:t>
      </w:r>
      <w:r>
        <w:rPr>
          <w:rFonts w:asciiTheme="minorHAnsi" w:hAnsiTheme="minorHAnsi" w:cstheme="minorHAnsi"/>
          <w:kern w:val="0"/>
          <w:sz w:val="22"/>
          <w:szCs w:val="22"/>
          <w:lang w:eastAsia="en-US"/>
        </w:rPr>
        <w:t xml:space="preserve"> </w:t>
      </w:r>
      <w:r w:rsidRPr="00EC5249">
        <w:rPr>
          <w:rFonts w:asciiTheme="minorHAnsi" w:hAnsiTheme="minorHAnsi" w:cstheme="minorHAnsi"/>
          <w:kern w:val="0"/>
          <w:sz w:val="22"/>
          <w:szCs w:val="22"/>
          <w:lang w:eastAsia="en-US"/>
        </w:rPr>
        <w:t>oraz możliwość ponownej legalizacji po 5 latach;</w:t>
      </w:r>
    </w:p>
    <w:p w14:paraId="65C2B294" w14:textId="3484A8FD" w:rsidR="00EC5249" w:rsidRPr="00EC5249" w:rsidRDefault="00EC5249" w:rsidP="00EC5249">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EC5249">
        <w:rPr>
          <w:rFonts w:asciiTheme="minorHAnsi" w:hAnsiTheme="minorHAnsi" w:cstheme="minorHAnsi"/>
          <w:kern w:val="0"/>
          <w:sz w:val="22"/>
          <w:szCs w:val="22"/>
          <w:lang w:eastAsia="en-US"/>
        </w:rPr>
        <w:t>5) Wodomierze winny spełniać certyfikat badania typu WE wydany przez jednostkę</w:t>
      </w:r>
      <w:r>
        <w:rPr>
          <w:rFonts w:asciiTheme="minorHAnsi" w:hAnsiTheme="minorHAnsi" w:cstheme="minorHAnsi"/>
          <w:kern w:val="0"/>
          <w:sz w:val="22"/>
          <w:szCs w:val="22"/>
          <w:lang w:eastAsia="en-US"/>
        </w:rPr>
        <w:t xml:space="preserve"> </w:t>
      </w:r>
      <w:r w:rsidRPr="00EC5249">
        <w:rPr>
          <w:rFonts w:asciiTheme="minorHAnsi" w:hAnsiTheme="minorHAnsi" w:cstheme="minorHAnsi"/>
          <w:kern w:val="0"/>
          <w:sz w:val="22"/>
          <w:szCs w:val="22"/>
          <w:lang w:eastAsia="en-US"/>
        </w:rPr>
        <w:t>notyfikowaną w kraju Unii Europejskiej;</w:t>
      </w:r>
    </w:p>
    <w:p w14:paraId="6A6B9ABC" w14:textId="6668281F" w:rsidR="00EC5249" w:rsidRPr="00EC5249" w:rsidRDefault="00EC5249" w:rsidP="00EC5249">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EC5249">
        <w:rPr>
          <w:rFonts w:asciiTheme="minorHAnsi" w:hAnsiTheme="minorHAnsi" w:cstheme="minorHAnsi"/>
          <w:kern w:val="0"/>
          <w:sz w:val="22"/>
          <w:szCs w:val="22"/>
          <w:lang w:eastAsia="en-US"/>
        </w:rPr>
        <w:t>6) Wodomierze muszą być przystosowane do zamontowania (na miejscu zainstalowania</w:t>
      </w:r>
      <w:r>
        <w:rPr>
          <w:rFonts w:asciiTheme="minorHAnsi" w:hAnsiTheme="minorHAnsi" w:cstheme="minorHAnsi"/>
          <w:kern w:val="0"/>
          <w:sz w:val="22"/>
          <w:szCs w:val="22"/>
          <w:lang w:eastAsia="en-US"/>
        </w:rPr>
        <w:t xml:space="preserve"> </w:t>
      </w:r>
      <w:r w:rsidRPr="00EC5249">
        <w:rPr>
          <w:rFonts w:asciiTheme="minorHAnsi" w:hAnsiTheme="minorHAnsi" w:cstheme="minorHAnsi"/>
          <w:kern w:val="0"/>
          <w:sz w:val="22"/>
          <w:szCs w:val="22"/>
          <w:lang w:eastAsia="en-US"/>
        </w:rPr>
        <w:t>wodomierza oraz bez naruszania jego cechy legalizacyjnej), modułów komunikacyjnych</w:t>
      </w:r>
      <w:r>
        <w:rPr>
          <w:rFonts w:asciiTheme="minorHAnsi" w:hAnsiTheme="minorHAnsi" w:cstheme="minorHAnsi"/>
          <w:kern w:val="0"/>
          <w:sz w:val="22"/>
          <w:szCs w:val="22"/>
          <w:lang w:eastAsia="en-US"/>
        </w:rPr>
        <w:t xml:space="preserve"> </w:t>
      </w:r>
      <w:r w:rsidRPr="00EC5249">
        <w:rPr>
          <w:rFonts w:asciiTheme="minorHAnsi" w:hAnsiTheme="minorHAnsi" w:cstheme="minorHAnsi"/>
          <w:kern w:val="0"/>
          <w:sz w:val="22"/>
          <w:szCs w:val="22"/>
          <w:lang w:eastAsia="en-US"/>
        </w:rPr>
        <w:t>TI (indukcyjnych);</w:t>
      </w:r>
    </w:p>
    <w:p w14:paraId="16A3D56F" w14:textId="56782F9D" w:rsidR="00EC5249" w:rsidRPr="00DE6027" w:rsidRDefault="00EC5249"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EC5249">
        <w:rPr>
          <w:rFonts w:asciiTheme="minorHAnsi" w:hAnsiTheme="minorHAnsi" w:cstheme="minorHAnsi"/>
          <w:kern w:val="0"/>
          <w:sz w:val="22"/>
          <w:szCs w:val="22"/>
          <w:lang w:eastAsia="en-US"/>
        </w:rPr>
        <w:t>7) Wartość przekazywanych impulsów z wodomierzy DN 15 do DN 40 D=1imp=1litr –</w:t>
      </w:r>
      <w:r>
        <w:rPr>
          <w:rFonts w:asciiTheme="minorHAnsi" w:hAnsiTheme="minorHAnsi" w:cstheme="minorHAnsi"/>
          <w:kern w:val="0"/>
          <w:sz w:val="22"/>
          <w:szCs w:val="22"/>
          <w:lang w:eastAsia="en-US"/>
        </w:rPr>
        <w:t xml:space="preserve"> </w:t>
      </w:r>
      <w:r w:rsidRPr="00EC5249">
        <w:rPr>
          <w:rFonts w:asciiTheme="minorHAnsi" w:hAnsiTheme="minorHAnsi" w:cstheme="minorHAnsi"/>
          <w:kern w:val="0"/>
          <w:sz w:val="22"/>
          <w:szCs w:val="22"/>
          <w:lang w:eastAsia="en-US"/>
        </w:rPr>
        <w:t>czyli dokładność odczytu dla drogi radiowej do 1 litra, w przypadku wodomierzy</w:t>
      </w:r>
      <w:r>
        <w:rPr>
          <w:rFonts w:asciiTheme="minorHAnsi" w:hAnsiTheme="minorHAnsi" w:cstheme="minorHAnsi"/>
          <w:kern w:val="0"/>
          <w:sz w:val="22"/>
          <w:szCs w:val="22"/>
          <w:lang w:eastAsia="en-US"/>
        </w:rPr>
        <w:t xml:space="preserve"> </w:t>
      </w:r>
      <w:r w:rsidRPr="00EC5249">
        <w:rPr>
          <w:rFonts w:asciiTheme="minorHAnsi" w:hAnsiTheme="minorHAnsi" w:cstheme="minorHAnsi"/>
          <w:kern w:val="0"/>
          <w:sz w:val="22"/>
          <w:szCs w:val="22"/>
          <w:lang w:eastAsia="en-US"/>
        </w:rPr>
        <w:t>powyżej DN 50 do DN 100 D=1imp = 10 litrów, a dla wodomierzy DN 150 do DN 200</w:t>
      </w:r>
      <w:r>
        <w:rPr>
          <w:rFonts w:asciiTheme="minorHAnsi" w:hAnsiTheme="minorHAnsi" w:cstheme="minorHAnsi"/>
          <w:kern w:val="0"/>
          <w:sz w:val="22"/>
          <w:szCs w:val="22"/>
          <w:lang w:eastAsia="en-US"/>
        </w:rPr>
        <w:t xml:space="preserve"> </w:t>
      </w:r>
      <w:r w:rsidRPr="00EC5249">
        <w:rPr>
          <w:rFonts w:asciiTheme="minorHAnsi" w:hAnsiTheme="minorHAnsi" w:cstheme="minorHAnsi"/>
          <w:kern w:val="0"/>
          <w:sz w:val="22"/>
          <w:szCs w:val="22"/>
          <w:lang w:eastAsia="en-US"/>
        </w:rPr>
        <w:t>D=1 imp.=100 litrów;</w:t>
      </w:r>
    </w:p>
    <w:p w14:paraId="78EC7EC2" w14:textId="63350D8A" w:rsidR="00EC5249" w:rsidRPr="00DE6027" w:rsidRDefault="00EC5249"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EC5249">
        <w:rPr>
          <w:rFonts w:asciiTheme="minorHAnsi" w:hAnsiTheme="minorHAnsi" w:cstheme="minorHAnsi"/>
          <w:kern w:val="0"/>
          <w:sz w:val="22"/>
          <w:szCs w:val="22"/>
          <w:lang w:eastAsia="en-US"/>
        </w:rPr>
        <w:t>8) Każdy z wodomierzy musi być wyposażony w dwie naklejki z kodem kreskowym i</w:t>
      </w:r>
      <w:r w:rsidR="00DE6027">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numerem wodomierza umożliwiającą przeniesienie jednej z nich na protokół wymiany;</w:t>
      </w:r>
    </w:p>
    <w:p w14:paraId="42973690" w14:textId="72B9AE46" w:rsidR="00EC5249" w:rsidRPr="00DE6027" w:rsidRDefault="00EC5249"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EC5249">
        <w:rPr>
          <w:rFonts w:asciiTheme="minorHAnsi" w:hAnsiTheme="minorHAnsi" w:cstheme="minorHAnsi"/>
          <w:kern w:val="0"/>
          <w:sz w:val="22"/>
          <w:szCs w:val="22"/>
          <w:lang w:eastAsia="en-US"/>
        </w:rPr>
        <w:t>9) Liczydła w wodomierzach muszą być w wykonaniu hermetycznym i/lub w wykonaniu</w:t>
      </w:r>
      <w:r w:rsidR="00DE6027">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IP 68;</w:t>
      </w:r>
    </w:p>
    <w:p w14:paraId="3E151D03" w14:textId="77777777" w:rsidR="00EC5249" w:rsidRPr="00EC5249" w:rsidRDefault="00EC5249" w:rsidP="00EC5249">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EC5249">
        <w:rPr>
          <w:rFonts w:asciiTheme="minorHAnsi" w:hAnsiTheme="minorHAnsi" w:cstheme="minorHAnsi"/>
          <w:kern w:val="0"/>
          <w:sz w:val="22"/>
          <w:szCs w:val="22"/>
          <w:lang w:eastAsia="en-US"/>
        </w:rPr>
        <w:t>10) Wodomierze muszą gwarantować niezmienną pracę w warunkach zmiennej wilgotności</w:t>
      </w:r>
    </w:p>
    <w:p w14:paraId="13D230D9" w14:textId="77777777" w:rsidR="00DE6027" w:rsidRDefault="00EC5249"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EC5249">
        <w:rPr>
          <w:rFonts w:asciiTheme="minorHAnsi" w:hAnsiTheme="minorHAnsi" w:cstheme="minorHAnsi"/>
          <w:kern w:val="0"/>
          <w:sz w:val="22"/>
          <w:szCs w:val="22"/>
          <w:lang w:eastAsia="en-US"/>
        </w:rPr>
        <w:t>powietrza oraz pod wodą;</w:t>
      </w:r>
    </w:p>
    <w:p w14:paraId="24B4C8F4" w14:textId="77777777" w:rsidR="00DE6027" w:rsidRPr="00DE6027" w:rsidRDefault="00EC5249"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11) Wodomierze muszą posiadać korpus wykonany z metalu / stopu metalu;</w:t>
      </w:r>
    </w:p>
    <w:p w14:paraId="6F0CB4DD" w14:textId="736190DE" w:rsidR="00BC2D77" w:rsidRDefault="00EC5249"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12) Wodomierze mechaniczne muszą posiadać blokadę pełnego obrotu liczydła</w:t>
      </w:r>
    </w:p>
    <w:p w14:paraId="63FEEEFB" w14:textId="77777777" w:rsid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p>
    <w:p w14:paraId="3B56B5A1" w14:textId="77777777"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b/>
          <w:bCs/>
          <w:kern w:val="0"/>
          <w:sz w:val="22"/>
          <w:szCs w:val="22"/>
          <w:lang w:eastAsia="en-US"/>
        </w:rPr>
      </w:pPr>
      <w:r w:rsidRPr="00DE6027">
        <w:rPr>
          <w:rFonts w:asciiTheme="minorHAnsi" w:hAnsiTheme="minorHAnsi" w:cstheme="minorHAnsi"/>
          <w:b/>
          <w:bCs/>
          <w:kern w:val="0"/>
          <w:sz w:val="22"/>
          <w:szCs w:val="22"/>
          <w:lang w:eastAsia="en-US"/>
        </w:rPr>
        <w:t>Moduły radiowe</w:t>
      </w:r>
    </w:p>
    <w:p w14:paraId="7BFC9C88" w14:textId="2FE62254"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1) Przez moduł radiowy rozumie się urządzenie radiowe, którego zadaniem jest</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zapewnienie transmisji danych pomiędzy modułem komunikacyjnym / modułem</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komunikacyjnym wyniesionym a zestawem odczytowym (tablet, PSION lub</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równoważnym urządzeniem)</w:t>
      </w:r>
    </w:p>
    <w:p w14:paraId="4C6B361C" w14:textId="77D72D5E"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lastRenderedPageBreak/>
        <w:t>2) Moduły radiowe muszą być przystosowane do zamontowania bezpośrednio na</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wodomierzu (bez użycia przewodów, na miejscu zainstalowania wodomierza, bez</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naruszania jego cechy legalizacyjnej). Nie dopuszcza się rozwiązań opartych o</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magnesy stałe takich jak nadajniki kontaktronowe, ale opartych na wykorzystaniu</w:t>
      </w:r>
    </w:p>
    <w:p w14:paraId="4807A823" w14:textId="77777777"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zjawiska indukcji magnetycznej.</w:t>
      </w:r>
    </w:p>
    <w:p w14:paraId="682847EC" w14:textId="546524AB"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3) Moduły radiowe muszą posiadać dwa niezależne telegramy radiowe, jeden do pracy</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w systemie objazdowego odczytu (Drive-By), a drugi dla pracy w trybie sieci</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stacjonarnej (IoT), oba wysyłane niezależnie przez moduł radiowy całodobowo, bez</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ograniczeń godzinowych.</w:t>
      </w:r>
    </w:p>
    <w:p w14:paraId="48002993" w14:textId="3ECF4CD0"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4) Moduły radiowe powinny stanowić składnik mobilnego systemu zdalnego odczytu</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wodomierzy i komunikować się za pośrednictwem transmisji radiowej z terminalami</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inkasenckimi.</w:t>
      </w:r>
    </w:p>
    <w:p w14:paraId="2F9B70A9" w14:textId="6EFC7E17"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5) Moduły radiowe muszą być przystosowane do bezpośredniego zamontowania na</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osłonie liczydła wodomierzy mechanicznych eksploatowanych przez</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Zamawiającego. Interwał wysyłania sygnału radiowego do objazdowego odczytu</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nie rzadziej niż co 8 sekund przez całą dobę - tak by możliwy był komfortowy</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odczyt wodomierzy z jadącego samochodu (Drive-By) w dowolnym przez</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zamawiającego czasie. Zamawiający nie dopuszcza modułów radiowych w</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których interwał wysyłki protokołu radiowego jest rzadszy w godzinach</w:t>
      </w:r>
    </w:p>
    <w:p w14:paraId="676BFA1F" w14:textId="2C7E0467"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nocnych lub przechodzących w tzw. tryb hibernacji/uśpienia. Moduły radiowe</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muszą charakteryzować się wysokim interwałem wysyłki sygnałów przez całą</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dobę z zachowaniem gwarancji na baterię na okres minimum dwóch okresów</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legalizacyjnych wodomierza.</w:t>
      </w:r>
    </w:p>
    <w:p w14:paraId="424B2AEA" w14:textId="2DF956B5"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6) Moduły radiowe muszą być wyposażone w niezależny telegram (IoT) do pracy w</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sieci stacjonarnego odczytu, interwał wysyłania sygnału z danymi przez moduł</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radiowy do centralki/koncentratora sieci stacjonarnej nie rzadziej niż co 15 minut</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przez 24h na dobę, tak by w ciągu godziny moduł wysyłał minimum 4 telegramy.</w:t>
      </w:r>
    </w:p>
    <w:p w14:paraId="47F1C638" w14:textId="05ACCF8C"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7) Moduły radiowe muszą być kompatybilne ze wszystkimi dostarczonymi rodzajami</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i średnicami wodomierzy mechanicznych tak aby Zamawiający mógł dowolnie</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instalować lub przekładać moduły radiowe w trakcie eksploatacji, jeśli zajdzie taka</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potrzeba po uprzednim przeprogramowaniu.</w:t>
      </w:r>
    </w:p>
    <w:p w14:paraId="5C09836D" w14:textId="62B6B76B"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8) Moduły radiowe oraz nadajniki impulsów muszą posiadać szczelność obudowy w</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klasie IP68 i zasilanie wewnętrzną baterią zabezpieczoną przed możliwością</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nieuprawnionego demontażu.</w:t>
      </w:r>
    </w:p>
    <w:p w14:paraId="778E3474" w14:textId="46FF9FCB"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9) Moduły radiowe powinny charakteryzować się jednokierunkową transmisją radiową</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w paśmie częstotliwości 868 MHz spełniając wymagania Rozporządzenia Ministra</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Transportu z dnia 3 lipca 2007 r. w sprawie urządzeń radiowych nadawczych lub</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nadawczo-odbiorczych, które mogą być używane bez pozwolenia radiowego (Dz. U.</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138/2007 Poz.972).</w:t>
      </w:r>
    </w:p>
    <w:p w14:paraId="1D617F3D" w14:textId="6CC48712"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10) Zbieranie danych powinno odbywać się za pośrednictwem przenośnego terminala</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połączonego poprzez bluetooth z głowicą radiową.</w:t>
      </w:r>
    </w:p>
    <w:p w14:paraId="4A5A2F12" w14:textId="19FD7EDF"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11) Wymagana jest jednokierunkowa transmisja radiowa pomiędzy terminalem, a</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modułami radiowymi zamontowanymi na wodomierzach. Programowanie</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parametrów modułów radiowych musi odbywać się poprzez system transmisji</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danych cyfrowych z wykorzystaniem głowicy optycznej.</w:t>
      </w:r>
    </w:p>
    <w:p w14:paraId="43D1CC02" w14:textId="22A1C047"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12) Wymagana łączność z nakładką radiową przy użyciu głowicy optycznej w celu</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sprawdzenia poprawności parametrów oraz stanu i zgodności z wodomierzem.</w:t>
      </w:r>
    </w:p>
    <w:p w14:paraId="382505DC" w14:textId="7D57753D"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13) Moduły radiowe i nadajniki impulsów muszą mieć temperaturę pracy od -15OC do</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+55 OC, moc transmisji nie mniejsza niż 15 mW.</w:t>
      </w:r>
    </w:p>
    <w:p w14:paraId="2B78870F" w14:textId="6AB30841"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14) Na korpusie modułu radiowego, nadajnika impulsu winien być naniesiony numer</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fabryczny urządzenia. Etykieta ta winna być wykonana z materiału odpornego na</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ścieranie i wilgoć.</w:t>
      </w:r>
    </w:p>
    <w:p w14:paraId="5CFE2741" w14:textId="26A1CF4A"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15) Moduły radiowe muszą posiadać funkcje rozróżniania kierunku przepływu, dla</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wodomierzy o średnicach od DN 15 do DN 40 wskazując rzeczywisty stan</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wodomierza ze wskazaniem przekazywanym drogą radiową.</w:t>
      </w:r>
    </w:p>
    <w:p w14:paraId="1058FCAC" w14:textId="6EFBDC6B"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16) Zapewnienie o nieprzerwanej pracy baterii zasilającej przez co najmniej 10 lat z</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zabezpieczeniem przed możliwością jej nieuprawnionego demontażu.</w:t>
      </w:r>
    </w:p>
    <w:p w14:paraId="40E20C67" w14:textId="77777777"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17) Wykaz minimalnej ilości zdarzeń przekazywanych przez system radiowy:</w:t>
      </w:r>
    </w:p>
    <w:p w14:paraId="71E36B9E" w14:textId="19D9867A"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lastRenderedPageBreak/>
        <w:t>a) odczyt bieżący wodomierza plus minimalnie jeden odczyt historyczny (np.</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indeks z ostatniego dnia poprzedniego miesiąca),</w:t>
      </w:r>
    </w:p>
    <w:p w14:paraId="3CA47AD8" w14:textId="77777777"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b) pozostały czas działania baterii lub % wskaźnik zużycia,</w:t>
      </w:r>
    </w:p>
    <w:p w14:paraId="7D10DE55" w14:textId="0E7B040F"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c) alarm naruszenia mechanicznego (zdjęcie modułu zamontowanego</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bezpośrednio na wodomierzu, przecięcie kabla łączącego moduł radiowy z</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wodomierzem,</w:t>
      </w:r>
    </w:p>
    <w:p w14:paraId="0A34F57D" w14:textId="2717EFDA"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d) alarm naruszenia magnetycznego,</w:t>
      </w:r>
    </w:p>
    <w:p w14:paraId="0A79A593" w14:textId="52517D9F"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e) informacje o przepływie wstecznym dla wodomierzy o średnicach DN 15 do</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DN 100,</w:t>
      </w:r>
    </w:p>
    <w:p w14:paraId="444DEACB" w14:textId="436D9C8D"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f) informacje o przepływie nadmiernym zaprogramowanym przez</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zamawiającego,</w:t>
      </w:r>
    </w:p>
    <w:p w14:paraId="2546FD4D" w14:textId="22DF657D"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g) informacje o przepływie zbyt niskim zaprogramowanym przez</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zamawiającego</w:t>
      </w:r>
    </w:p>
    <w:p w14:paraId="7F6B39D2" w14:textId="138E06F6"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h) informacje o braku przepływu wody w okresie zaprogramowanym przez</w:t>
      </w:r>
      <w:r>
        <w:rPr>
          <w:rFonts w:asciiTheme="minorHAnsi" w:hAnsiTheme="minorHAnsi" w:cstheme="minorHAnsi"/>
          <w:kern w:val="0"/>
          <w:sz w:val="22"/>
          <w:szCs w:val="22"/>
          <w:lang w:eastAsia="en-US"/>
        </w:rPr>
        <w:t xml:space="preserve"> </w:t>
      </w:r>
      <w:r w:rsidRPr="00DE6027">
        <w:rPr>
          <w:rFonts w:asciiTheme="minorHAnsi" w:hAnsiTheme="minorHAnsi" w:cstheme="minorHAnsi"/>
          <w:kern w:val="0"/>
          <w:sz w:val="22"/>
          <w:szCs w:val="22"/>
          <w:lang w:eastAsia="en-US"/>
        </w:rPr>
        <w:t>zamawiającego.</w:t>
      </w:r>
    </w:p>
    <w:p w14:paraId="4F962FBD" w14:textId="44163381" w:rsidR="00DE6027" w:rsidRPr="00DE6027" w:rsidRDefault="00780756"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Pr>
          <w:rFonts w:asciiTheme="minorHAnsi" w:hAnsiTheme="minorHAnsi" w:cstheme="minorHAnsi"/>
          <w:kern w:val="0"/>
          <w:sz w:val="22"/>
          <w:szCs w:val="22"/>
          <w:lang w:eastAsia="en-US"/>
        </w:rPr>
        <w:t>1</w:t>
      </w:r>
      <w:r w:rsidR="00DE6027" w:rsidRPr="00DE6027">
        <w:rPr>
          <w:rFonts w:asciiTheme="minorHAnsi" w:hAnsiTheme="minorHAnsi" w:cstheme="minorHAnsi"/>
          <w:kern w:val="0"/>
          <w:sz w:val="22"/>
          <w:szCs w:val="22"/>
          <w:lang w:eastAsia="en-US"/>
        </w:rPr>
        <w:t>8. System zdalnego odczytu</w:t>
      </w:r>
    </w:p>
    <w:p w14:paraId="4FB248A4" w14:textId="6391EF66" w:rsidR="00DE6027" w:rsidRPr="00DE6027" w:rsidRDefault="00780756"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Pr>
          <w:rFonts w:asciiTheme="minorHAnsi" w:hAnsiTheme="minorHAnsi" w:cstheme="minorHAnsi"/>
          <w:kern w:val="0"/>
          <w:sz w:val="22"/>
          <w:szCs w:val="22"/>
          <w:lang w:eastAsia="en-US"/>
        </w:rPr>
        <w:t>a)</w:t>
      </w:r>
      <w:r w:rsidR="00DE6027" w:rsidRPr="00DE6027">
        <w:rPr>
          <w:rFonts w:asciiTheme="minorHAnsi" w:hAnsiTheme="minorHAnsi" w:cstheme="minorHAnsi"/>
          <w:kern w:val="0"/>
          <w:sz w:val="22"/>
          <w:szCs w:val="22"/>
          <w:lang w:eastAsia="en-US"/>
        </w:rPr>
        <w:t xml:space="preserve"> Urządzenie do odczytu danych (tablet)</w:t>
      </w:r>
    </w:p>
    <w:p w14:paraId="05999366" w14:textId="53531DDB" w:rsidR="00DE6027" w:rsidRPr="00DE6027" w:rsidRDefault="00780756"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Pr>
          <w:rFonts w:asciiTheme="minorHAnsi" w:hAnsiTheme="minorHAnsi" w:cstheme="minorHAnsi"/>
          <w:kern w:val="0"/>
          <w:sz w:val="22"/>
          <w:szCs w:val="22"/>
          <w:lang w:eastAsia="en-US"/>
        </w:rPr>
        <w:t xml:space="preserve">b) </w:t>
      </w:r>
      <w:r w:rsidR="00DE6027" w:rsidRPr="00DE6027">
        <w:rPr>
          <w:rFonts w:asciiTheme="minorHAnsi" w:hAnsiTheme="minorHAnsi" w:cstheme="minorHAnsi"/>
          <w:kern w:val="0"/>
          <w:sz w:val="22"/>
          <w:szCs w:val="22"/>
          <w:lang w:eastAsia="en-US"/>
        </w:rPr>
        <w:t>Konwerter (antena) do montażu na samochodzie.</w:t>
      </w:r>
    </w:p>
    <w:p w14:paraId="6FB85F08" w14:textId="618320FA" w:rsidR="00DE6027" w:rsidRPr="00DE6027" w:rsidRDefault="00780756"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Pr>
          <w:rFonts w:asciiTheme="minorHAnsi" w:hAnsiTheme="minorHAnsi" w:cstheme="minorHAnsi"/>
          <w:kern w:val="0"/>
          <w:sz w:val="22"/>
          <w:szCs w:val="22"/>
          <w:lang w:eastAsia="en-US"/>
        </w:rPr>
        <w:t xml:space="preserve">c) </w:t>
      </w:r>
      <w:r w:rsidR="00DE6027" w:rsidRPr="00DE6027">
        <w:rPr>
          <w:rFonts w:asciiTheme="minorHAnsi" w:hAnsiTheme="minorHAnsi" w:cstheme="minorHAnsi"/>
          <w:kern w:val="0"/>
          <w:sz w:val="22"/>
          <w:szCs w:val="22"/>
          <w:lang w:eastAsia="en-US"/>
        </w:rPr>
        <w:t>Dane odczytywane z nakładek radiowych gromadzone w urządzeniu lub na karcie</w:t>
      </w:r>
    </w:p>
    <w:p w14:paraId="0F22B1D7" w14:textId="77777777"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pamięci SD o pojemności 16 Gb.</w:t>
      </w:r>
    </w:p>
    <w:p w14:paraId="35C460D5" w14:textId="0F297265" w:rsidR="00DE6027" w:rsidRPr="00780756" w:rsidRDefault="00780756" w:rsidP="00780756">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Pr>
          <w:rFonts w:asciiTheme="minorHAnsi" w:hAnsiTheme="minorHAnsi" w:cstheme="minorHAnsi"/>
          <w:kern w:val="0"/>
          <w:sz w:val="22"/>
          <w:szCs w:val="22"/>
          <w:lang w:eastAsia="en-US"/>
        </w:rPr>
        <w:t xml:space="preserve">d) </w:t>
      </w:r>
      <w:r w:rsidR="00DE6027" w:rsidRPr="00DE6027">
        <w:rPr>
          <w:rFonts w:asciiTheme="minorHAnsi" w:hAnsiTheme="minorHAnsi" w:cstheme="minorHAnsi"/>
          <w:kern w:val="0"/>
          <w:sz w:val="22"/>
          <w:szCs w:val="22"/>
          <w:lang w:eastAsia="en-US"/>
        </w:rPr>
        <w:t>Oprogramowanie z licencją współpracujące u Zamawiającego programem rozliczania</w:t>
      </w:r>
      <w:r>
        <w:rPr>
          <w:rFonts w:asciiTheme="minorHAnsi" w:hAnsiTheme="minorHAnsi" w:cstheme="minorHAnsi"/>
          <w:kern w:val="0"/>
          <w:sz w:val="22"/>
          <w:szCs w:val="22"/>
          <w:lang w:eastAsia="en-US"/>
        </w:rPr>
        <w:t xml:space="preserve"> </w:t>
      </w:r>
      <w:r w:rsidR="00DE6027" w:rsidRPr="00780756">
        <w:rPr>
          <w:rFonts w:asciiTheme="minorHAnsi" w:hAnsiTheme="minorHAnsi" w:cstheme="minorHAnsi"/>
          <w:kern w:val="0"/>
          <w:sz w:val="22"/>
          <w:szCs w:val="22"/>
          <w:lang w:eastAsia="en-US"/>
        </w:rPr>
        <w:t>zużycia wody zimnej.</w:t>
      </w:r>
    </w:p>
    <w:p w14:paraId="49C3A25F" w14:textId="22C2B927" w:rsidR="00DE6027" w:rsidRPr="00DE6027" w:rsidRDefault="00780756"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Pr>
          <w:rFonts w:asciiTheme="minorHAnsi" w:hAnsiTheme="minorHAnsi" w:cstheme="minorHAnsi"/>
          <w:kern w:val="0"/>
          <w:sz w:val="22"/>
          <w:szCs w:val="22"/>
          <w:lang w:eastAsia="en-US"/>
        </w:rPr>
        <w:t>1</w:t>
      </w:r>
      <w:r w:rsidR="00DE6027" w:rsidRPr="00DE6027">
        <w:rPr>
          <w:rFonts w:asciiTheme="minorHAnsi" w:hAnsiTheme="minorHAnsi" w:cstheme="minorHAnsi"/>
          <w:kern w:val="0"/>
          <w:sz w:val="22"/>
          <w:szCs w:val="22"/>
          <w:lang w:eastAsia="en-US"/>
        </w:rPr>
        <w:t>9. Dokumentacja projektu</w:t>
      </w:r>
    </w:p>
    <w:p w14:paraId="7138EBED" w14:textId="77777777" w:rsidR="00DE6027" w:rsidRPr="00DE6027" w:rsidRDefault="00DE6027"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DE6027">
        <w:rPr>
          <w:rFonts w:asciiTheme="minorHAnsi" w:hAnsiTheme="minorHAnsi" w:cstheme="minorHAnsi"/>
          <w:kern w:val="0"/>
          <w:sz w:val="22"/>
          <w:szCs w:val="22"/>
          <w:lang w:eastAsia="en-US"/>
        </w:rPr>
        <w:t>Wykonawca zobowiązany jest do dostarczenia następujących dokumentacji:</w:t>
      </w:r>
    </w:p>
    <w:p w14:paraId="2FBFE600" w14:textId="79CCC59F" w:rsidR="00DE6027" w:rsidRPr="00DE6027" w:rsidRDefault="00780756"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Pr>
          <w:rFonts w:asciiTheme="minorHAnsi" w:hAnsiTheme="minorHAnsi" w:cstheme="minorHAnsi"/>
          <w:kern w:val="0"/>
          <w:sz w:val="22"/>
          <w:szCs w:val="22"/>
          <w:lang w:eastAsia="en-US"/>
        </w:rPr>
        <w:t>a)</w:t>
      </w:r>
      <w:r w:rsidR="00DE6027" w:rsidRPr="00DE6027">
        <w:rPr>
          <w:rFonts w:asciiTheme="minorHAnsi" w:hAnsiTheme="minorHAnsi" w:cstheme="minorHAnsi"/>
          <w:kern w:val="0"/>
          <w:sz w:val="22"/>
          <w:szCs w:val="22"/>
          <w:lang w:eastAsia="en-US"/>
        </w:rPr>
        <w:t xml:space="preserve"> Dokumentacja Wdrożeniowa,</w:t>
      </w:r>
    </w:p>
    <w:p w14:paraId="6FE74E10" w14:textId="5DA6EF6B" w:rsidR="00DE6027" w:rsidRPr="00DE6027" w:rsidRDefault="00780756"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Pr>
          <w:rFonts w:asciiTheme="minorHAnsi" w:hAnsiTheme="minorHAnsi" w:cstheme="minorHAnsi"/>
          <w:kern w:val="0"/>
          <w:sz w:val="22"/>
          <w:szCs w:val="22"/>
          <w:lang w:eastAsia="en-US"/>
        </w:rPr>
        <w:t>b)</w:t>
      </w:r>
      <w:r w:rsidR="00DE6027" w:rsidRPr="00DE6027">
        <w:rPr>
          <w:rFonts w:asciiTheme="minorHAnsi" w:hAnsiTheme="minorHAnsi" w:cstheme="minorHAnsi"/>
          <w:kern w:val="0"/>
          <w:sz w:val="22"/>
          <w:szCs w:val="22"/>
          <w:lang w:eastAsia="en-US"/>
        </w:rPr>
        <w:t xml:space="preserve"> Dokumentację Szkoleniową,</w:t>
      </w:r>
    </w:p>
    <w:p w14:paraId="17AAA145" w14:textId="01F906EB" w:rsidR="00DE6027" w:rsidRPr="00DE6027" w:rsidRDefault="00780756"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Pr>
          <w:rFonts w:asciiTheme="minorHAnsi" w:hAnsiTheme="minorHAnsi" w:cstheme="minorHAnsi"/>
          <w:kern w:val="0"/>
          <w:sz w:val="22"/>
          <w:szCs w:val="22"/>
          <w:lang w:eastAsia="en-US"/>
        </w:rPr>
        <w:t xml:space="preserve">c) </w:t>
      </w:r>
      <w:r w:rsidR="00DE6027" w:rsidRPr="00DE6027">
        <w:rPr>
          <w:rFonts w:asciiTheme="minorHAnsi" w:hAnsiTheme="minorHAnsi" w:cstheme="minorHAnsi"/>
          <w:kern w:val="0"/>
          <w:sz w:val="22"/>
          <w:szCs w:val="22"/>
          <w:lang w:eastAsia="en-US"/>
        </w:rPr>
        <w:t>Instrukcje oprogramowania,</w:t>
      </w:r>
    </w:p>
    <w:p w14:paraId="474A6107" w14:textId="04F8E25D" w:rsidR="00DE6027" w:rsidRDefault="00780756"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Pr>
          <w:rFonts w:asciiTheme="minorHAnsi" w:hAnsiTheme="minorHAnsi" w:cstheme="minorHAnsi"/>
          <w:kern w:val="0"/>
          <w:sz w:val="22"/>
          <w:szCs w:val="22"/>
          <w:lang w:eastAsia="en-US"/>
        </w:rPr>
        <w:t>d)</w:t>
      </w:r>
      <w:r w:rsidR="00DE6027" w:rsidRPr="00DE6027">
        <w:rPr>
          <w:rFonts w:asciiTheme="minorHAnsi" w:hAnsiTheme="minorHAnsi" w:cstheme="minorHAnsi"/>
          <w:kern w:val="0"/>
          <w:sz w:val="22"/>
          <w:szCs w:val="22"/>
          <w:lang w:eastAsia="en-US"/>
        </w:rPr>
        <w:t xml:space="preserve"> Dokumentacja powykonawcza.</w:t>
      </w:r>
    </w:p>
    <w:p w14:paraId="63F144BF" w14:textId="77777777" w:rsidR="00650B38" w:rsidRDefault="00650B38" w:rsidP="00DE6027">
      <w:pPr>
        <w:pStyle w:val="Akapitzlist"/>
        <w:autoSpaceDE w:val="0"/>
        <w:autoSpaceDN w:val="0"/>
        <w:adjustRightInd w:val="0"/>
        <w:spacing w:after="61"/>
        <w:ind w:left="-142"/>
        <w:jc w:val="both"/>
        <w:rPr>
          <w:rFonts w:asciiTheme="minorHAnsi" w:hAnsiTheme="minorHAnsi" w:cstheme="minorHAnsi"/>
          <w:kern w:val="0"/>
          <w:sz w:val="22"/>
          <w:szCs w:val="22"/>
          <w:lang w:eastAsia="en-US"/>
        </w:rPr>
      </w:pPr>
    </w:p>
    <w:p w14:paraId="68D7D83D" w14:textId="6AAED5B2" w:rsidR="00650B38" w:rsidRPr="00650B38" w:rsidRDefault="00650B38" w:rsidP="00650B38">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Pr>
          <w:rFonts w:asciiTheme="minorHAnsi" w:hAnsiTheme="minorHAnsi" w:cstheme="minorHAnsi"/>
          <w:kern w:val="0"/>
          <w:sz w:val="22"/>
          <w:szCs w:val="22"/>
          <w:lang w:eastAsia="en-US"/>
        </w:rPr>
        <w:t>20</w:t>
      </w:r>
      <w:r w:rsidRPr="00650B38">
        <w:rPr>
          <w:rFonts w:asciiTheme="minorHAnsi" w:hAnsiTheme="minorHAnsi" w:cstheme="minorHAnsi"/>
          <w:kern w:val="0"/>
          <w:sz w:val="22"/>
          <w:szCs w:val="22"/>
          <w:lang w:eastAsia="en-US"/>
        </w:rPr>
        <w:t>. Zgodność z normami prawa</w:t>
      </w:r>
    </w:p>
    <w:p w14:paraId="2DF89A8C" w14:textId="2189EE8A" w:rsidR="00650B38" w:rsidRPr="00650B38" w:rsidRDefault="00650B38" w:rsidP="00650B38">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650B38">
        <w:rPr>
          <w:rFonts w:asciiTheme="minorHAnsi" w:hAnsiTheme="minorHAnsi" w:cstheme="minorHAnsi"/>
          <w:kern w:val="0"/>
          <w:sz w:val="22"/>
          <w:szCs w:val="22"/>
          <w:lang w:eastAsia="en-US"/>
        </w:rPr>
        <w:t>Przedmiot zamówienia zostanie zrealizowany zgodnie z obowiązującymi przepisami i</w:t>
      </w:r>
      <w:r>
        <w:rPr>
          <w:rFonts w:asciiTheme="minorHAnsi" w:hAnsiTheme="minorHAnsi" w:cstheme="minorHAnsi"/>
          <w:kern w:val="0"/>
          <w:sz w:val="22"/>
          <w:szCs w:val="22"/>
          <w:lang w:eastAsia="en-US"/>
        </w:rPr>
        <w:t xml:space="preserve"> </w:t>
      </w:r>
      <w:r w:rsidRPr="00650B38">
        <w:rPr>
          <w:rFonts w:asciiTheme="minorHAnsi" w:hAnsiTheme="minorHAnsi" w:cstheme="minorHAnsi"/>
          <w:kern w:val="0"/>
          <w:sz w:val="22"/>
          <w:szCs w:val="22"/>
          <w:lang w:eastAsia="en-US"/>
        </w:rPr>
        <w:t>normami prawa. Wszelkie materiały, wyroby i urządzenia odpowiadać będą aktualnym</w:t>
      </w:r>
      <w:r>
        <w:rPr>
          <w:rFonts w:asciiTheme="minorHAnsi" w:hAnsiTheme="minorHAnsi" w:cstheme="minorHAnsi"/>
          <w:kern w:val="0"/>
          <w:sz w:val="22"/>
          <w:szCs w:val="22"/>
          <w:lang w:eastAsia="en-US"/>
        </w:rPr>
        <w:t xml:space="preserve"> </w:t>
      </w:r>
      <w:r w:rsidRPr="00650B38">
        <w:rPr>
          <w:rFonts w:asciiTheme="minorHAnsi" w:hAnsiTheme="minorHAnsi" w:cstheme="minorHAnsi"/>
          <w:kern w:val="0"/>
          <w:sz w:val="22"/>
          <w:szCs w:val="22"/>
          <w:lang w:eastAsia="en-US"/>
        </w:rPr>
        <w:t>Polskim Normom oraz przepisom ich stosowania. Ponadto, jeśli są wymagane posiadać będą</w:t>
      </w:r>
      <w:r>
        <w:rPr>
          <w:rFonts w:asciiTheme="minorHAnsi" w:hAnsiTheme="minorHAnsi" w:cstheme="minorHAnsi"/>
          <w:kern w:val="0"/>
          <w:sz w:val="22"/>
          <w:szCs w:val="22"/>
          <w:lang w:eastAsia="en-US"/>
        </w:rPr>
        <w:t xml:space="preserve"> </w:t>
      </w:r>
      <w:r w:rsidRPr="00650B38">
        <w:rPr>
          <w:rFonts w:asciiTheme="minorHAnsi" w:hAnsiTheme="minorHAnsi" w:cstheme="minorHAnsi"/>
          <w:kern w:val="0"/>
          <w:sz w:val="22"/>
          <w:szCs w:val="22"/>
          <w:lang w:eastAsia="en-US"/>
        </w:rPr>
        <w:t>stosowne certyfikaty, atesty i świadectwa dopuszczenia do użycia.</w:t>
      </w:r>
      <w:r>
        <w:rPr>
          <w:rFonts w:asciiTheme="minorHAnsi" w:hAnsiTheme="minorHAnsi" w:cstheme="minorHAnsi"/>
          <w:kern w:val="0"/>
          <w:sz w:val="22"/>
          <w:szCs w:val="22"/>
          <w:lang w:eastAsia="en-US"/>
        </w:rPr>
        <w:t xml:space="preserve"> </w:t>
      </w:r>
      <w:r w:rsidRPr="00650B38">
        <w:rPr>
          <w:rFonts w:asciiTheme="minorHAnsi" w:hAnsiTheme="minorHAnsi" w:cstheme="minorHAnsi"/>
          <w:kern w:val="0"/>
          <w:sz w:val="22"/>
          <w:szCs w:val="22"/>
          <w:lang w:eastAsia="en-US"/>
        </w:rPr>
        <w:t>Dostarczone oprogramowanie będzie spełniać zasady interoperacyjności określone w</w:t>
      </w:r>
      <w:r>
        <w:rPr>
          <w:rFonts w:asciiTheme="minorHAnsi" w:hAnsiTheme="minorHAnsi" w:cstheme="minorHAnsi"/>
          <w:kern w:val="0"/>
          <w:sz w:val="22"/>
          <w:szCs w:val="22"/>
          <w:lang w:eastAsia="en-US"/>
        </w:rPr>
        <w:t xml:space="preserve"> </w:t>
      </w:r>
      <w:r w:rsidRPr="00650B38">
        <w:rPr>
          <w:rFonts w:asciiTheme="minorHAnsi" w:hAnsiTheme="minorHAnsi" w:cstheme="minorHAnsi"/>
          <w:kern w:val="0"/>
          <w:sz w:val="22"/>
          <w:szCs w:val="22"/>
          <w:lang w:eastAsia="en-US"/>
        </w:rPr>
        <w:t>dokumentach:</w:t>
      </w:r>
    </w:p>
    <w:p w14:paraId="44DB9265" w14:textId="77A8CF87" w:rsidR="00650B38" w:rsidRPr="00650B38" w:rsidRDefault="00650B38" w:rsidP="00650B38">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650B38">
        <w:rPr>
          <w:rFonts w:asciiTheme="minorHAnsi" w:hAnsiTheme="minorHAnsi" w:cstheme="minorHAnsi"/>
          <w:kern w:val="0"/>
          <w:sz w:val="22"/>
          <w:szCs w:val="22"/>
          <w:lang w:eastAsia="en-US"/>
        </w:rPr>
        <w:t>1. Ustawa z dnia 17 lutego 2005r. o informacji działalności podmiotów realizujących</w:t>
      </w:r>
      <w:r>
        <w:rPr>
          <w:rFonts w:asciiTheme="minorHAnsi" w:hAnsiTheme="minorHAnsi" w:cstheme="minorHAnsi"/>
          <w:kern w:val="0"/>
          <w:sz w:val="22"/>
          <w:szCs w:val="22"/>
          <w:lang w:eastAsia="en-US"/>
        </w:rPr>
        <w:t xml:space="preserve"> </w:t>
      </w:r>
      <w:r w:rsidRPr="00650B38">
        <w:rPr>
          <w:rFonts w:asciiTheme="minorHAnsi" w:hAnsiTheme="minorHAnsi" w:cstheme="minorHAnsi"/>
          <w:kern w:val="0"/>
          <w:sz w:val="22"/>
          <w:szCs w:val="22"/>
          <w:lang w:eastAsia="en-US"/>
        </w:rPr>
        <w:t>zadania publiczne (Dz. U. z 2005r. Nr 64 poz. 565 z późn. zm.) wraz z aktami</w:t>
      </w:r>
      <w:r>
        <w:rPr>
          <w:rFonts w:asciiTheme="minorHAnsi" w:hAnsiTheme="minorHAnsi" w:cstheme="minorHAnsi"/>
          <w:kern w:val="0"/>
          <w:sz w:val="22"/>
          <w:szCs w:val="22"/>
          <w:lang w:eastAsia="en-US"/>
        </w:rPr>
        <w:t xml:space="preserve"> </w:t>
      </w:r>
      <w:r w:rsidRPr="00650B38">
        <w:rPr>
          <w:rFonts w:asciiTheme="minorHAnsi" w:hAnsiTheme="minorHAnsi" w:cstheme="minorHAnsi"/>
          <w:kern w:val="0"/>
          <w:sz w:val="22"/>
          <w:szCs w:val="22"/>
          <w:lang w:eastAsia="en-US"/>
        </w:rPr>
        <w:t>wykonawczymi.</w:t>
      </w:r>
    </w:p>
    <w:p w14:paraId="335C7E22" w14:textId="00159035" w:rsidR="00650B38" w:rsidRPr="00650B38" w:rsidRDefault="00650B38" w:rsidP="00650B38">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650B38">
        <w:rPr>
          <w:rFonts w:asciiTheme="minorHAnsi" w:hAnsiTheme="minorHAnsi" w:cstheme="minorHAnsi"/>
          <w:kern w:val="0"/>
          <w:sz w:val="22"/>
          <w:szCs w:val="22"/>
          <w:lang w:eastAsia="en-US"/>
        </w:rPr>
        <w:t>2. Ustawa z dnia 6 września 2001r. o dostępie do informacji publicznej (Dz. U. z</w:t>
      </w:r>
      <w:r>
        <w:rPr>
          <w:rFonts w:asciiTheme="minorHAnsi" w:hAnsiTheme="minorHAnsi" w:cstheme="minorHAnsi"/>
          <w:kern w:val="0"/>
          <w:sz w:val="22"/>
          <w:szCs w:val="22"/>
          <w:lang w:eastAsia="en-US"/>
        </w:rPr>
        <w:t xml:space="preserve"> </w:t>
      </w:r>
      <w:r w:rsidRPr="00650B38">
        <w:rPr>
          <w:rFonts w:asciiTheme="minorHAnsi" w:hAnsiTheme="minorHAnsi" w:cstheme="minorHAnsi"/>
          <w:kern w:val="0"/>
          <w:sz w:val="22"/>
          <w:szCs w:val="22"/>
          <w:lang w:eastAsia="en-US"/>
        </w:rPr>
        <w:t>2001r. Nr 112 poz. 1198 z późn. zm.) wraz z aktami wykonawczymi.</w:t>
      </w:r>
    </w:p>
    <w:p w14:paraId="476FE0A5" w14:textId="18BC4A6B" w:rsidR="00650B38" w:rsidRPr="00650B38" w:rsidRDefault="00650B38" w:rsidP="00650B38">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650B38">
        <w:rPr>
          <w:rFonts w:asciiTheme="minorHAnsi" w:hAnsiTheme="minorHAnsi" w:cstheme="minorHAnsi"/>
          <w:kern w:val="0"/>
          <w:sz w:val="22"/>
          <w:szCs w:val="22"/>
          <w:lang w:eastAsia="en-US"/>
        </w:rPr>
        <w:t>3. Ustawa z dnia 5 lipca 2002r. o ochronie niektórych usług świadczonych drogą</w:t>
      </w:r>
      <w:r>
        <w:rPr>
          <w:rFonts w:asciiTheme="minorHAnsi" w:hAnsiTheme="minorHAnsi" w:cstheme="minorHAnsi"/>
          <w:kern w:val="0"/>
          <w:sz w:val="22"/>
          <w:szCs w:val="22"/>
          <w:lang w:eastAsia="en-US"/>
        </w:rPr>
        <w:t xml:space="preserve"> </w:t>
      </w:r>
      <w:r w:rsidRPr="00650B38">
        <w:rPr>
          <w:rFonts w:asciiTheme="minorHAnsi" w:hAnsiTheme="minorHAnsi" w:cstheme="minorHAnsi"/>
          <w:kern w:val="0"/>
          <w:sz w:val="22"/>
          <w:szCs w:val="22"/>
          <w:lang w:eastAsia="en-US"/>
        </w:rPr>
        <w:t>elektroniczną opartych lub polegających na dostępie warunkowym (Dz. U. z 2002r.</w:t>
      </w:r>
      <w:r>
        <w:rPr>
          <w:rFonts w:asciiTheme="minorHAnsi" w:hAnsiTheme="minorHAnsi" w:cstheme="minorHAnsi"/>
          <w:kern w:val="0"/>
          <w:sz w:val="22"/>
          <w:szCs w:val="22"/>
          <w:lang w:eastAsia="en-US"/>
        </w:rPr>
        <w:t xml:space="preserve"> </w:t>
      </w:r>
      <w:r w:rsidRPr="00650B38">
        <w:rPr>
          <w:rFonts w:asciiTheme="minorHAnsi" w:hAnsiTheme="minorHAnsi" w:cstheme="minorHAnsi"/>
          <w:kern w:val="0"/>
          <w:sz w:val="22"/>
          <w:szCs w:val="22"/>
          <w:lang w:eastAsia="en-US"/>
        </w:rPr>
        <w:t>Nr 126 poz. 1068 z późn. zm.) wraz z aktami wykonawczymi.</w:t>
      </w:r>
    </w:p>
    <w:p w14:paraId="59D47D18" w14:textId="7B0EDCAF" w:rsidR="00650B38" w:rsidRPr="00650B38" w:rsidRDefault="00650B38" w:rsidP="00650B38">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650B38">
        <w:rPr>
          <w:rFonts w:asciiTheme="minorHAnsi" w:hAnsiTheme="minorHAnsi" w:cstheme="minorHAnsi"/>
          <w:kern w:val="0"/>
          <w:sz w:val="22"/>
          <w:szCs w:val="22"/>
          <w:lang w:eastAsia="en-US"/>
        </w:rPr>
        <w:t>4. Ustawa z dnia 27 lipca 2001r. o ochronie baz danych (Dz. U. z 2001r. Nr 128 poz.</w:t>
      </w:r>
      <w:r>
        <w:rPr>
          <w:rFonts w:asciiTheme="minorHAnsi" w:hAnsiTheme="minorHAnsi" w:cstheme="minorHAnsi"/>
          <w:kern w:val="0"/>
          <w:sz w:val="22"/>
          <w:szCs w:val="22"/>
          <w:lang w:eastAsia="en-US"/>
        </w:rPr>
        <w:t xml:space="preserve"> </w:t>
      </w:r>
      <w:r w:rsidRPr="00650B38">
        <w:rPr>
          <w:rFonts w:asciiTheme="minorHAnsi" w:hAnsiTheme="minorHAnsi" w:cstheme="minorHAnsi"/>
          <w:kern w:val="0"/>
          <w:sz w:val="22"/>
          <w:szCs w:val="22"/>
          <w:lang w:eastAsia="en-US"/>
        </w:rPr>
        <w:t>1402 z późn. zm.) wraz z aktami wykonawczymi.</w:t>
      </w:r>
    </w:p>
    <w:p w14:paraId="355D3E67" w14:textId="020E4778" w:rsidR="00650B38" w:rsidRPr="00650B38" w:rsidRDefault="00650B38" w:rsidP="00650B38">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650B38">
        <w:rPr>
          <w:rFonts w:asciiTheme="minorHAnsi" w:hAnsiTheme="minorHAnsi" w:cstheme="minorHAnsi"/>
          <w:kern w:val="0"/>
          <w:sz w:val="22"/>
          <w:szCs w:val="22"/>
          <w:lang w:eastAsia="en-US"/>
        </w:rPr>
        <w:t>5. Ustawa z dnia 4 lutego 1994r. o prawie autorskim i prawach pokrewnych (tekst jedn.</w:t>
      </w:r>
      <w:r>
        <w:rPr>
          <w:rFonts w:asciiTheme="minorHAnsi" w:hAnsiTheme="minorHAnsi" w:cstheme="minorHAnsi"/>
          <w:kern w:val="0"/>
          <w:sz w:val="22"/>
          <w:szCs w:val="22"/>
          <w:lang w:eastAsia="en-US"/>
        </w:rPr>
        <w:t xml:space="preserve"> </w:t>
      </w:r>
      <w:r w:rsidRPr="00650B38">
        <w:rPr>
          <w:rFonts w:asciiTheme="minorHAnsi" w:hAnsiTheme="minorHAnsi" w:cstheme="minorHAnsi"/>
          <w:kern w:val="0"/>
          <w:sz w:val="22"/>
          <w:szCs w:val="22"/>
          <w:lang w:eastAsia="en-US"/>
        </w:rPr>
        <w:t>Dz. U. z 2006r. Nr 90 poz. 631 z późn. zm.) wraz z aktami wykonawczymi.</w:t>
      </w:r>
    </w:p>
    <w:p w14:paraId="1380259B" w14:textId="7D2153FE" w:rsidR="00650B38" w:rsidRPr="00650B38" w:rsidRDefault="00650B38" w:rsidP="00650B38">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650B38">
        <w:rPr>
          <w:rFonts w:asciiTheme="minorHAnsi" w:hAnsiTheme="minorHAnsi" w:cstheme="minorHAnsi"/>
          <w:kern w:val="0"/>
          <w:sz w:val="22"/>
          <w:szCs w:val="22"/>
          <w:lang w:eastAsia="en-US"/>
        </w:rPr>
        <w:t>6. Rozporządzenie Ministra Spraw Wewnętrznych i Administracji z dnia 21 kwietnia</w:t>
      </w:r>
      <w:r>
        <w:rPr>
          <w:rFonts w:asciiTheme="minorHAnsi" w:hAnsiTheme="minorHAnsi" w:cstheme="minorHAnsi"/>
          <w:kern w:val="0"/>
          <w:sz w:val="22"/>
          <w:szCs w:val="22"/>
          <w:lang w:eastAsia="en-US"/>
        </w:rPr>
        <w:t xml:space="preserve"> </w:t>
      </w:r>
      <w:r w:rsidRPr="00650B38">
        <w:rPr>
          <w:rFonts w:asciiTheme="minorHAnsi" w:hAnsiTheme="minorHAnsi" w:cstheme="minorHAnsi"/>
          <w:kern w:val="0"/>
          <w:sz w:val="22"/>
          <w:szCs w:val="22"/>
          <w:lang w:eastAsia="en-US"/>
        </w:rPr>
        <w:t>2011r. w sprawie szczegółowych warunków organizacyjnych technicznych, które</w:t>
      </w:r>
      <w:r>
        <w:rPr>
          <w:rFonts w:asciiTheme="minorHAnsi" w:hAnsiTheme="minorHAnsi" w:cstheme="minorHAnsi"/>
          <w:kern w:val="0"/>
          <w:sz w:val="22"/>
          <w:szCs w:val="22"/>
          <w:lang w:eastAsia="en-US"/>
        </w:rPr>
        <w:t xml:space="preserve"> </w:t>
      </w:r>
      <w:r w:rsidRPr="00650B38">
        <w:rPr>
          <w:rFonts w:asciiTheme="minorHAnsi" w:hAnsiTheme="minorHAnsi" w:cstheme="minorHAnsi"/>
          <w:kern w:val="0"/>
          <w:sz w:val="22"/>
          <w:szCs w:val="22"/>
          <w:lang w:eastAsia="en-US"/>
        </w:rPr>
        <w:t>powinien spełniać system teleinformatyczny służący do identyfikacji użytkowników</w:t>
      </w:r>
      <w:r>
        <w:rPr>
          <w:rFonts w:asciiTheme="minorHAnsi" w:hAnsiTheme="minorHAnsi" w:cstheme="minorHAnsi"/>
          <w:kern w:val="0"/>
          <w:sz w:val="22"/>
          <w:szCs w:val="22"/>
          <w:lang w:eastAsia="en-US"/>
        </w:rPr>
        <w:t xml:space="preserve"> </w:t>
      </w:r>
      <w:r w:rsidRPr="00650B38">
        <w:rPr>
          <w:rFonts w:asciiTheme="minorHAnsi" w:hAnsiTheme="minorHAnsi" w:cstheme="minorHAnsi"/>
          <w:kern w:val="0"/>
          <w:sz w:val="22"/>
          <w:szCs w:val="22"/>
          <w:lang w:eastAsia="en-US"/>
        </w:rPr>
        <w:t>(Dz. U. z 2011r. Nr 93, poz.545).</w:t>
      </w:r>
    </w:p>
    <w:p w14:paraId="5F13BF62" w14:textId="739A7081" w:rsidR="00650B38" w:rsidRPr="00650B38" w:rsidRDefault="00650B38" w:rsidP="00650B38">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650B38">
        <w:rPr>
          <w:rFonts w:asciiTheme="minorHAnsi" w:hAnsiTheme="minorHAnsi" w:cstheme="minorHAnsi"/>
          <w:kern w:val="0"/>
          <w:sz w:val="22"/>
          <w:szCs w:val="22"/>
          <w:lang w:eastAsia="en-US"/>
        </w:rPr>
        <w:t>7. Rozporządzenie Prezesa Rady Ministrów z dnia 14 września 2011r. w sprawie</w:t>
      </w:r>
      <w:r>
        <w:rPr>
          <w:rFonts w:asciiTheme="minorHAnsi" w:hAnsiTheme="minorHAnsi" w:cstheme="minorHAnsi"/>
          <w:kern w:val="0"/>
          <w:sz w:val="22"/>
          <w:szCs w:val="22"/>
          <w:lang w:eastAsia="en-US"/>
        </w:rPr>
        <w:t xml:space="preserve"> </w:t>
      </w:r>
      <w:r w:rsidRPr="00650B38">
        <w:rPr>
          <w:rFonts w:asciiTheme="minorHAnsi" w:hAnsiTheme="minorHAnsi" w:cstheme="minorHAnsi"/>
          <w:kern w:val="0"/>
          <w:sz w:val="22"/>
          <w:szCs w:val="22"/>
          <w:lang w:eastAsia="en-US"/>
        </w:rPr>
        <w:t>sporządzania pism w formie dokumentów elektronicznych, doręczenia dokumentów</w:t>
      </w:r>
      <w:r>
        <w:rPr>
          <w:rFonts w:asciiTheme="minorHAnsi" w:hAnsiTheme="minorHAnsi" w:cstheme="minorHAnsi"/>
          <w:kern w:val="0"/>
          <w:sz w:val="22"/>
          <w:szCs w:val="22"/>
          <w:lang w:eastAsia="en-US"/>
        </w:rPr>
        <w:t xml:space="preserve"> </w:t>
      </w:r>
      <w:r w:rsidRPr="00650B38">
        <w:rPr>
          <w:rFonts w:asciiTheme="minorHAnsi" w:hAnsiTheme="minorHAnsi" w:cstheme="minorHAnsi"/>
          <w:kern w:val="0"/>
          <w:sz w:val="22"/>
          <w:szCs w:val="22"/>
          <w:lang w:eastAsia="en-US"/>
        </w:rPr>
        <w:t>elektronicznych oraz udostępniania formularzy, wzorów i kopii dokumentów</w:t>
      </w:r>
    </w:p>
    <w:p w14:paraId="13A206E5" w14:textId="77777777" w:rsidR="00650B38" w:rsidRPr="00650B38" w:rsidRDefault="00650B38" w:rsidP="00650B38">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650B38">
        <w:rPr>
          <w:rFonts w:asciiTheme="minorHAnsi" w:hAnsiTheme="minorHAnsi" w:cstheme="minorHAnsi"/>
          <w:kern w:val="0"/>
          <w:sz w:val="22"/>
          <w:szCs w:val="22"/>
          <w:lang w:eastAsia="en-US"/>
        </w:rPr>
        <w:lastRenderedPageBreak/>
        <w:t>elektronicznych (Dz. U. z 2011r. Nr 206 poz. 1216).</w:t>
      </w:r>
    </w:p>
    <w:p w14:paraId="77EDA1FF" w14:textId="0902F124" w:rsidR="00650B38" w:rsidRPr="00650B38" w:rsidRDefault="00650B38" w:rsidP="00650B38">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650B38">
        <w:rPr>
          <w:rFonts w:asciiTheme="minorHAnsi" w:hAnsiTheme="minorHAnsi" w:cstheme="minorHAnsi"/>
          <w:kern w:val="0"/>
          <w:sz w:val="22"/>
          <w:szCs w:val="22"/>
          <w:lang w:eastAsia="en-US"/>
        </w:rPr>
        <w:t>8. Rozporządzenie Parlamentu Europejskiego i Rady (UE) 2016/679 z dnia 27 kwietnia</w:t>
      </w:r>
      <w:r>
        <w:rPr>
          <w:rFonts w:asciiTheme="minorHAnsi" w:hAnsiTheme="minorHAnsi" w:cstheme="minorHAnsi"/>
          <w:kern w:val="0"/>
          <w:sz w:val="22"/>
          <w:szCs w:val="22"/>
          <w:lang w:eastAsia="en-US"/>
        </w:rPr>
        <w:t xml:space="preserve"> </w:t>
      </w:r>
      <w:r w:rsidRPr="00650B38">
        <w:rPr>
          <w:rFonts w:asciiTheme="minorHAnsi" w:hAnsiTheme="minorHAnsi" w:cstheme="minorHAnsi"/>
          <w:kern w:val="0"/>
          <w:sz w:val="22"/>
          <w:szCs w:val="22"/>
          <w:lang w:eastAsia="en-US"/>
        </w:rPr>
        <w:t>2016 r.</w:t>
      </w:r>
    </w:p>
    <w:p w14:paraId="7A2E1D25" w14:textId="156723DD" w:rsidR="00650B38" w:rsidRPr="00650B38" w:rsidRDefault="00650B38" w:rsidP="00650B38">
      <w:pPr>
        <w:pStyle w:val="Akapitzlist"/>
        <w:autoSpaceDE w:val="0"/>
        <w:autoSpaceDN w:val="0"/>
        <w:adjustRightInd w:val="0"/>
        <w:spacing w:after="61"/>
        <w:ind w:left="-142"/>
        <w:jc w:val="both"/>
        <w:rPr>
          <w:rFonts w:asciiTheme="minorHAnsi" w:hAnsiTheme="minorHAnsi" w:cstheme="minorHAnsi"/>
          <w:kern w:val="0"/>
          <w:sz w:val="22"/>
          <w:szCs w:val="22"/>
          <w:lang w:eastAsia="en-US"/>
        </w:rPr>
      </w:pPr>
      <w:r w:rsidRPr="00650B38">
        <w:rPr>
          <w:rFonts w:asciiTheme="minorHAnsi" w:hAnsiTheme="minorHAnsi" w:cstheme="minorHAnsi"/>
          <w:kern w:val="0"/>
          <w:sz w:val="22"/>
          <w:szCs w:val="22"/>
          <w:lang w:eastAsia="en-US"/>
        </w:rPr>
        <w:t>9. Ustawą z dnia 10 maja 2018 r. o ochronie danych osobowych (tj. Dz.U. 2018 poz.</w:t>
      </w:r>
      <w:r>
        <w:rPr>
          <w:rFonts w:asciiTheme="minorHAnsi" w:hAnsiTheme="minorHAnsi" w:cstheme="minorHAnsi"/>
          <w:kern w:val="0"/>
          <w:sz w:val="22"/>
          <w:szCs w:val="22"/>
          <w:lang w:eastAsia="en-US"/>
        </w:rPr>
        <w:t xml:space="preserve"> </w:t>
      </w:r>
      <w:r w:rsidRPr="00650B38">
        <w:rPr>
          <w:rFonts w:asciiTheme="minorHAnsi" w:hAnsiTheme="minorHAnsi" w:cstheme="minorHAnsi"/>
          <w:kern w:val="0"/>
          <w:sz w:val="22"/>
          <w:szCs w:val="22"/>
          <w:lang w:eastAsia="en-US"/>
        </w:rPr>
        <w:t>1000).</w:t>
      </w:r>
    </w:p>
    <w:p w14:paraId="2F127FAD" w14:textId="77777777" w:rsidR="00BC2D77" w:rsidRPr="00CA79E7" w:rsidRDefault="00BC2D77" w:rsidP="00CA79E7">
      <w:pPr>
        <w:pStyle w:val="Akapitzlist"/>
        <w:autoSpaceDE w:val="0"/>
        <w:autoSpaceDN w:val="0"/>
        <w:adjustRightInd w:val="0"/>
        <w:spacing w:after="61"/>
        <w:jc w:val="both"/>
        <w:rPr>
          <w:rFonts w:asciiTheme="minorHAnsi" w:hAnsiTheme="minorHAnsi" w:cstheme="minorHAnsi"/>
          <w:b/>
          <w:bCs/>
          <w:strike/>
          <w:sz w:val="22"/>
          <w:szCs w:val="22"/>
        </w:rPr>
      </w:pPr>
    </w:p>
    <w:p w14:paraId="7FF9832B" w14:textId="19706C18" w:rsidR="00B77FFD" w:rsidRPr="00650B38" w:rsidRDefault="007443EE">
      <w:pPr>
        <w:pStyle w:val="Akapitzlist"/>
        <w:numPr>
          <w:ilvl w:val="0"/>
          <w:numId w:val="39"/>
        </w:numPr>
        <w:spacing w:after="0" w:line="240" w:lineRule="auto"/>
        <w:ind w:left="142" w:firstLine="65"/>
        <w:jc w:val="both"/>
        <w:rPr>
          <w:rFonts w:asciiTheme="minorHAnsi" w:hAnsiTheme="minorHAnsi" w:cstheme="minorHAnsi"/>
          <w:sz w:val="22"/>
          <w:szCs w:val="22"/>
        </w:rPr>
      </w:pPr>
      <w:r w:rsidRPr="00650B38">
        <w:rPr>
          <w:rFonts w:asciiTheme="minorHAnsi" w:hAnsiTheme="minorHAnsi" w:cstheme="minorHAnsi"/>
          <w:sz w:val="22"/>
          <w:szCs w:val="22"/>
        </w:rPr>
        <w:t>Wykonawca zobowiązany jest do dostawy całego wyposażenia zakupionego w ramach zamówienia na własny koszt.</w:t>
      </w:r>
    </w:p>
    <w:p w14:paraId="7FBCA65A" w14:textId="7D97AFD8" w:rsidR="005C5E9A" w:rsidRPr="00CC5605" w:rsidRDefault="00B77FFD">
      <w:pPr>
        <w:pStyle w:val="Akapitzlist"/>
        <w:numPr>
          <w:ilvl w:val="0"/>
          <w:numId w:val="39"/>
        </w:numPr>
        <w:autoSpaceDE w:val="0"/>
        <w:autoSpaceDN w:val="0"/>
        <w:adjustRightInd w:val="0"/>
        <w:spacing w:after="0" w:line="240" w:lineRule="auto"/>
        <w:ind w:left="142" w:firstLine="65"/>
        <w:jc w:val="both"/>
        <w:rPr>
          <w:rFonts w:asciiTheme="minorHAnsi" w:hAnsiTheme="minorHAnsi" w:cstheme="minorHAnsi"/>
          <w:kern w:val="0"/>
          <w:sz w:val="22"/>
          <w:szCs w:val="22"/>
          <w:lang w:eastAsia="en-US"/>
        </w:rPr>
      </w:pPr>
      <w:r w:rsidRPr="00CC5605">
        <w:rPr>
          <w:rFonts w:asciiTheme="minorHAnsi" w:hAnsiTheme="minorHAnsi" w:cstheme="minorHAnsi"/>
          <w:kern w:val="0"/>
          <w:sz w:val="22"/>
          <w:szCs w:val="22"/>
          <w:lang w:eastAsia="en-US"/>
        </w:rPr>
        <w:t xml:space="preserve">Dostawy poszczególnych elementów wchodzących w skład przedmiotu zamówienia realizowane będą sukcesywnie do  Zamawiającego, na zasadach określonych w umowie stanowiącej </w:t>
      </w:r>
      <w:r w:rsidRPr="00CC5605">
        <w:rPr>
          <w:rFonts w:asciiTheme="minorHAnsi" w:hAnsiTheme="minorHAnsi" w:cstheme="minorHAnsi"/>
          <w:b/>
          <w:kern w:val="0"/>
          <w:sz w:val="22"/>
          <w:szCs w:val="22"/>
          <w:lang w:eastAsia="en-US"/>
        </w:rPr>
        <w:t xml:space="preserve">załącznik nr </w:t>
      </w:r>
      <w:r w:rsidR="004C2BF8" w:rsidRPr="00CC5605">
        <w:rPr>
          <w:rFonts w:asciiTheme="minorHAnsi" w:hAnsiTheme="minorHAnsi" w:cstheme="minorHAnsi"/>
          <w:b/>
          <w:kern w:val="0"/>
          <w:sz w:val="22"/>
          <w:szCs w:val="22"/>
          <w:lang w:eastAsia="en-US"/>
        </w:rPr>
        <w:t>2</w:t>
      </w:r>
      <w:r w:rsidRPr="00CC5605">
        <w:rPr>
          <w:rFonts w:asciiTheme="minorHAnsi" w:hAnsiTheme="minorHAnsi" w:cstheme="minorHAnsi"/>
          <w:b/>
          <w:kern w:val="0"/>
          <w:sz w:val="22"/>
          <w:szCs w:val="22"/>
          <w:lang w:eastAsia="en-US"/>
        </w:rPr>
        <w:t xml:space="preserve"> do SWZ</w:t>
      </w:r>
      <w:r w:rsidRPr="00CC5605">
        <w:rPr>
          <w:rFonts w:asciiTheme="minorHAnsi" w:hAnsiTheme="minorHAnsi" w:cstheme="minorHAnsi"/>
          <w:kern w:val="0"/>
          <w:sz w:val="22"/>
          <w:szCs w:val="22"/>
          <w:lang w:eastAsia="en-US"/>
        </w:rPr>
        <w:t xml:space="preserve">. </w:t>
      </w:r>
    </w:p>
    <w:p w14:paraId="6C8E33F6" w14:textId="71DE926A" w:rsidR="00B77FFD" w:rsidRPr="00B77FFD" w:rsidRDefault="00B77FFD">
      <w:pPr>
        <w:pStyle w:val="Akapitzlist"/>
        <w:numPr>
          <w:ilvl w:val="0"/>
          <w:numId w:val="39"/>
        </w:numPr>
        <w:autoSpaceDE w:val="0"/>
        <w:autoSpaceDN w:val="0"/>
        <w:adjustRightInd w:val="0"/>
        <w:spacing w:after="0" w:line="240" w:lineRule="auto"/>
        <w:ind w:left="142" w:firstLine="65"/>
        <w:jc w:val="both"/>
        <w:rPr>
          <w:rFonts w:asciiTheme="minorHAnsi" w:hAnsiTheme="minorHAnsi" w:cstheme="minorHAnsi"/>
          <w:color w:val="000000"/>
          <w:kern w:val="0"/>
          <w:sz w:val="22"/>
          <w:szCs w:val="22"/>
          <w:lang w:eastAsia="en-US"/>
        </w:rPr>
      </w:pPr>
      <w:r w:rsidRPr="00B77FFD">
        <w:rPr>
          <w:rFonts w:asciiTheme="minorHAnsi" w:hAnsiTheme="minorHAnsi" w:cstheme="minorHAnsi"/>
          <w:color w:val="000000"/>
          <w:kern w:val="0"/>
          <w:sz w:val="22"/>
          <w:szCs w:val="22"/>
          <w:lang w:eastAsia="en-US"/>
        </w:rPr>
        <w:t>Dostawa odpowiednich materiałów współpracujących z wodomierzami odbywać się będzie łącznie z dostawą wodomierzy</w:t>
      </w:r>
      <w:r w:rsidR="004845A4">
        <w:rPr>
          <w:rFonts w:asciiTheme="minorHAnsi" w:hAnsiTheme="minorHAnsi" w:cstheme="minorHAnsi"/>
          <w:color w:val="000000"/>
          <w:kern w:val="0"/>
          <w:sz w:val="22"/>
          <w:szCs w:val="22"/>
          <w:lang w:eastAsia="en-US"/>
        </w:rPr>
        <w:t>.</w:t>
      </w:r>
    </w:p>
    <w:p w14:paraId="2641A417" w14:textId="77777777" w:rsidR="007443EE" w:rsidRPr="007443EE" w:rsidRDefault="007443EE">
      <w:pPr>
        <w:pStyle w:val="Akapitzlist"/>
        <w:numPr>
          <w:ilvl w:val="0"/>
          <w:numId w:val="39"/>
        </w:numPr>
        <w:spacing w:after="0" w:line="240" w:lineRule="auto"/>
        <w:ind w:left="142" w:firstLine="65"/>
        <w:jc w:val="both"/>
        <w:rPr>
          <w:rFonts w:asciiTheme="minorHAnsi" w:hAnsiTheme="minorHAnsi" w:cstheme="minorHAnsi"/>
          <w:sz w:val="22"/>
          <w:szCs w:val="22"/>
        </w:rPr>
      </w:pPr>
      <w:r w:rsidRPr="007443EE">
        <w:rPr>
          <w:rFonts w:asciiTheme="minorHAnsi" w:hAnsiTheme="minorHAnsi" w:cstheme="minorHAnsi"/>
          <w:sz w:val="22"/>
          <w:szCs w:val="22"/>
        </w:rPr>
        <w:t xml:space="preserve">Wykonawca zobowiązany jest do dostarczenia zaproponowanego wyposażenia, fabrycznie nowego i wolnego od wad, spełniającego warunki produktów bezpiecznych. Wszystkie element wchodzące w skład zamówienia muszą być produktami o wysokiej jakości. </w:t>
      </w:r>
    </w:p>
    <w:p w14:paraId="1B597547" w14:textId="08BE02F1" w:rsidR="00587B45" w:rsidRDefault="007443EE">
      <w:pPr>
        <w:pStyle w:val="Akapitzlist"/>
        <w:numPr>
          <w:ilvl w:val="0"/>
          <w:numId w:val="39"/>
        </w:numPr>
        <w:spacing w:after="0" w:line="240" w:lineRule="auto"/>
        <w:ind w:left="142" w:firstLine="65"/>
        <w:jc w:val="both"/>
        <w:rPr>
          <w:rFonts w:asciiTheme="minorHAnsi" w:hAnsiTheme="minorHAnsi" w:cstheme="minorHAnsi"/>
          <w:sz w:val="22"/>
          <w:szCs w:val="22"/>
        </w:rPr>
      </w:pPr>
      <w:r w:rsidRPr="007443EE">
        <w:rPr>
          <w:rFonts w:asciiTheme="minorHAnsi" w:hAnsiTheme="minorHAnsi" w:cstheme="minorHAnsi"/>
          <w:sz w:val="22"/>
          <w:szCs w:val="22"/>
        </w:rPr>
        <w:t>Przedmiot zamówienia musi posiadać wszelkie wymagane przepisami prawa świadectwa, certyfikaty, atesty i inne dokumenty poświadczające dopuszczenie do użytku.</w:t>
      </w:r>
    </w:p>
    <w:p w14:paraId="2863F50F" w14:textId="335CA7EA" w:rsidR="00C60E16" w:rsidRPr="00587B45" w:rsidRDefault="009836D1">
      <w:pPr>
        <w:pStyle w:val="Akapitzlist"/>
        <w:numPr>
          <w:ilvl w:val="0"/>
          <w:numId w:val="39"/>
        </w:numPr>
        <w:spacing w:after="0" w:line="240" w:lineRule="auto"/>
        <w:ind w:left="142" w:firstLine="65"/>
        <w:contextualSpacing w:val="0"/>
        <w:jc w:val="both"/>
        <w:rPr>
          <w:rFonts w:asciiTheme="minorHAnsi" w:hAnsiTheme="minorHAnsi" w:cstheme="minorHAnsi"/>
          <w:spacing w:val="0"/>
          <w:kern w:val="0"/>
          <w:sz w:val="22"/>
          <w:szCs w:val="22"/>
        </w:rPr>
      </w:pPr>
      <w:r w:rsidRPr="00744A0E">
        <w:rPr>
          <w:rFonts w:asciiTheme="minorHAnsi" w:eastAsia="SymbolMT" w:hAnsiTheme="minorHAnsi" w:cstheme="minorHAnsi"/>
          <w:kern w:val="0"/>
          <w:sz w:val="22"/>
          <w:szCs w:val="22"/>
          <w:lang w:eastAsia="en-US"/>
        </w:rPr>
        <w:t xml:space="preserve">Nazwa i kod zgodnie ze wspólnym słownikiem zamówień (CPV): </w:t>
      </w:r>
    </w:p>
    <w:p w14:paraId="5388CD45" w14:textId="170CE5F6" w:rsidR="007443EE" w:rsidRPr="00947126" w:rsidRDefault="00A955AE" w:rsidP="00650B38">
      <w:pPr>
        <w:pStyle w:val="Nagwek3"/>
        <w:spacing w:before="0" w:beforeAutospacing="0" w:after="0" w:afterAutospacing="0"/>
        <w:ind w:left="142" w:firstLine="65"/>
        <w:jc w:val="both"/>
        <w:rPr>
          <w:rFonts w:asciiTheme="minorHAnsi" w:hAnsiTheme="minorHAnsi" w:cstheme="minorHAnsi"/>
          <w:b w:val="0"/>
          <w:sz w:val="22"/>
          <w:szCs w:val="22"/>
          <w:specVanish/>
        </w:rPr>
      </w:pPr>
      <w:r w:rsidRPr="00A955AE">
        <w:rPr>
          <w:rFonts w:asciiTheme="minorHAnsi" w:hAnsiTheme="minorHAnsi" w:cstheme="minorHAnsi"/>
          <w:b w:val="0"/>
          <w:sz w:val="22"/>
          <w:szCs w:val="22"/>
        </w:rPr>
        <w:t xml:space="preserve">38421100-3 </w:t>
      </w:r>
      <w:r w:rsidR="007443EE" w:rsidRPr="00947126">
        <w:rPr>
          <w:rFonts w:asciiTheme="minorHAnsi" w:hAnsiTheme="minorHAnsi" w:cstheme="minorHAnsi"/>
          <w:b w:val="0"/>
          <w:sz w:val="22"/>
          <w:szCs w:val="22"/>
          <w:specVanish/>
        </w:rPr>
        <w:t xml:space="preserve">– </w:t>
      </w:r>
      <w:r>
        <w:rPr>
          <w:rFonts w:asciiTheme="minorHAnsi" w:hAnsiTheme="minorHAnsi" w:cstheme="minorHAnsi"/>
          <w:b w:val="0"/>
          <w:sz w:val="22"/>
          <w:szCs w:val="22"/>
        </w:rPr>
        <w:t>Wodomierze</w:t>
      </w:r>
    </w:p>
    <w:p w14:paraId="424510ED" w14:textId="68EC7EF6" w:rsidR="007443EE" w:rsidRPr="00A955AE" w:rsidRDefault="009213CA" w:rsidP="00650B38">
      <w:pPr>
        <w:pStyle w:val="Standard"/>
        <w:ind w:left="142" w:firstLine="65"/>
        <w:jc w:val="both"/>
        <w:rPr>
          <w:rFonts w:asciiTheme="minorHAnsi" w:hAnsiTheme="minorHAnsi" w:cstheme="minorHAnsi"/>
          <w:color w:val="auto"/>
          <w:sz w:val="22"/>
          <w:szCs w:val="22"/>
          <w:lang w:val="pl-PL"/>
        </w:rPr>
      </w:pPr>
      <w:r w:rsidRPr="009213CA">
        <w:rPr>
          <w:rFonts w:asciiTheme="minorHAnsi" w:hAnsiTheme="minorHAnsi" w:cstheme="minorHAnsi"/>
          <w:color w:val="auto"/>
          <w:sz w:val="22"/>
          <w:szCs w:val="22"/>
          <w:lang w:val="pl-PL"/>
        </w:rPr>
        <w:t xml:space="preserve">32230000-4 </w:t>
      </w:r>
      <w:r w:rsidR="00A955AE">
        <w:rPr>
          <w:rFonts w:asciiTheme="minorHAnsi" w:hAnsiTheme="minorHAnsi" w:cstheme="minorHAnsi"/>
          <w:color w:val="auto"/>
          <w:sz w:val="22"/>
          <w:szCs w:val="22"/>
          <w:lang w:val="pl-PL"/>
        </w:rPr>
        <w:t xml:space="preserve">- </w:t>
      </w:r>
      <w:r w:rsidR="00A955AE" w:rsidRPr="00A955AE">
        <w:rPr>
          <w:rFonts w:asciiTheme="minorHAnsi" w:hAnsiTheme="minorHAnsi" w:cstheme="minorHAnsi"/>
          <w:color w:val="auto"/>
          <w:sz w:val="22"/>
          <w:szCs w:val="22"/>
          <w:lang w:val="pl-PL"/>
        </w:rPr>
        <w:t>Radiowa aparatura nadawcza z aparatura odbiorczą</w:t>
      </w:r>
    </w:p>
    <w:p w14:paraId="2A97C94D" w14:textId="38D52CCD" w:rsidR="00A955AE" w:rsidRPr="00A955AE" w:rsidRDefault="00A955AE" w:rsidP="00650B38">
      <w:pPr>
        <w:spacing w:after="0" w:line="240" w:lineRule="auto"/>
        <w:ind w:left="142" w:firstLine="65"/>
        <w:jc w:val="both"/>
        <w:rPr>
          <w:rFonts w:asciiTheme="minorHAnsi" w:hAnsiTheme="minorHAnsi" w:cstheme="minorHAnsi"/>
          <w:sz w:val="22"/>
          <w:szCs w:val="22"/>
        </w:rPr>
      </w:pPr>
      <w:r w:rsidRPr="00A955AE">
        <w:rPr>
          <w:rFonts w:asciiTheme="minorHAnsi" w:hAnsiTheme="minorHAnsi" w:cstheme="minorHAnsi"/>
          <w:sz w:val="22"/>
          <w:szCs w:val="22"/>
        </w:rPr>
        <w:t>30200000-1</w:t>
      </w:r>
      <w:r>
        <w:rPr>
          <w:rFonts w:asciiTheme="minorHAnsi" w:hAnsiTheme="minorHAnsi" w:cstheme="minorHAnsi"/>
          <w:sz w:val="22"/>
          <w:szCs w:val="22"/>
        </w:rPr>
        <w:t xml:space="preserve"> – urządzenia komputerowe</w:t>
      </w:r>
    </w:p>
    <w:p w14:paraId="0D71ACA5" w14:textId="77777777" w:rsidR="00587B45" w:rsidRPr="001D5DB9" w:rsidRDefault="00587B45">
      <w:pPr>
        <w:pStyle w:val="Akapitzlist"/>
        <w:numPr>
          <w:ilvl w:val="0"/>
          <w:numId w:val="39"/>
        </w:numPr>
        <w:spacing w:after="0" w:line="240" w:lineRule="auto"/>
        <w:ind w:left="142" w:firstLine="65"/>
        <w:jc w:val="both"/>
        <w:rPr>
          <w:rFonts w:asciiTheme="minorHAnsi" w:hAnsiTheme="minorHAnsi" w:cstheme="minorHAnsi"/>
          <w:spacing w:val="0"/>
          <w:kern w:val="0"/>
          <w:sz w:val="22"/>
          <w:szCs w:val="22"/>
        </w:rPr>
      </w:pPr>
      <w:r w:rsidRPr="00D61E1C">
        <w:rPr>
          <w:rFonts w:asciiTheme="minorHAnsi" w:eastAsia="SymbolMT" w:hAnsiTheme="minorHAnsi" w:cstheme="minorHAnsi"/>
          <w:kern w:val="0"/>
          <w:sz w:val="22"/>
          <w:szCs w:val="22"/>
          <w:lang w:eastAsia="en-US"/>
        </w:rPr>
        <w:t>Ze względu na charakter przedmiotu zamówienia (tj. dostawa), odstępuje się od uwzględnienia wymagań w zakresie dostępności dla osób niepełnosprawnych oraz projektowania z przeznaczeniem dla wszystkich użytkowników, zgodnie z art. 100 ustawy Pzp.</w:t>
      </w:r>
    </w:p>
    <w:p w14:paraId="38D8AC44" w14:textId="01C0C9DD" w:rsidR="001D5DB9" w:rsidRPr="00CC5605" w:rsidRDefault="001D5DB9">
      <w:pPr>
        <w:pStyle w:val="Akapitzlist"/>
        <w:numPr>
          <w:ilvl w:val="0"/>
          <w:numId w:val="39"/>
        </w:numPr>
        <w:spacing w:after="0" w:line="240" w:lineRule="auto"/>
        <w:ind w:left="142" w:firstLine="65"/>
        <w:contextualSpacing w:val="0"/>
        <w:jc w:val="both"/>
        <w:rPr>
          <w:rFonts w:asciiTheme="minorHAnsi" w:hAnsiTheme="minorHAnsi" w:cstheme="minorHAnsi"/>
          <w:spacing w:val="0"/>
          <w:kern w:val="0"/>
          <w:sz w:val="22"/>
          <w:szCs w:val="22"/>
        </w:rPr>
      </w:pPr>
      <w:r w:rsidRPr="00CC5605">
        <w:rPr>
          <w:rFonts w:asciiTheme="minorHAnsi" w:hAnsiTheme="minorHAnsi" w:cstheme="minorHAnsi"/>
          <w:kern w:val="0"/>
          <w:sz w:val="22"/>
          <w:szCs w:val="22"/>
          <w:lang w:eastAsia="en-US"/>
        </w:rPr>
        <w:t>W przypadku, gdy w niniejszej dokumentacji zawarto odniesienie do norm, ocen technicznych, specyfikacji technicznych i systemów referencji technicznych, o których mowa w art. 101 ust. 1 pkt 2 oraz ust. 3 ustawy Pzp, zamawiający dopuszcza oferowanie rozwiązań równoważnych pod warunkiem, że zapewnią uzyskanie parametrów technicznych nie gorszych od określonych w w/w dokumentacji.</w:t>
      </w:r>
    </w:p>
    <w:p w14:paraId="25DA6FA3" w14:textId="7B960789" w:rsidR="00F24AED" w:rsidRPr="00CC5605" w:rsidRDefault="00F24AED">
      <w:pPr>
        <w:pStyle w:val="Akapitzlist"/>
        <w:numPr>
          <w:ilvl w:val="0"/>
          <w:numId w:val="39"/>
        </w:numPr>
        <w:spacing w:after="0" w:line="240" w:lineRule="auto"/>
        <w:ind w:left="142" w:firstLine="65"/>
        <w:jc w:val="both"/>
        <w:rPr>
          <w:rFonts w:asciiTheme="minorHAnsi" w:hAnsiTheme="minorHAnsi" w:cstheme="minorHAnsi"/>
          <w:spacing w:val="0"/>
          <w:kern w:val="0"/>
          <w:sz w:val="22"/>
          <w:szCs w:val="22"/>
        </w:rPr>
      </w:pPr>
      <w:bookmarkStart w:id="1" w:name="_Hlk194913682"/>
      <w:r w:rsidRPr="00CC5605">
        <w:rPr>
          <w:rFonts w:asciiTheme="minorHAnsi" w:hAnsiTheme="minorHAnsi" w:cstheme="minorHAnsi"/>
          <w:sz w:val="22"/>
          <w:szCs w:val="22"/>
        </w:rPr>
        <w:t xml:space="preserve">Wymienione parametry techniczne zawarte w opisie przedmiotu zamówienia są parametrami minimalnymi, które dany sprzęt musi spełnić. </w:t>
      </w:r>
      <w:r w:rsidRPr="00CC5605">
        <w:rPr>
          <w:rFonts w:asciiTheme="minorHAnsi" w:eastAsia="SymbolMT" w:hAnsiTheme="minorHAnsi" w:cstheme="minorHAnsi"/>
          <w:kern w:val="0"/>
          <w:sz w:val="22"/>
          <w:szCs w:val="22"/>
          <w:lang w:eastAsia="en-US"/>
        </w:rPr>
        <w:t xml:space="preserve">W przypadku, gdy gdziekolwiek w dokumentacji dotyczącej niniejszego postępowania przetargowego (w tym: w SWZ, projektowanych postanowieniach umowy, dokumentacji projektowej, przedmiarze robót itd.) w jakikolwiek sposób wskazano konkretnego producenta, to Zamawiający (zgodnie z art. 99 ustawy Pzp) dopuszcza rozwiązania równoważne innych producentów pod warunkiem, że </w:t>
      </w:r>
      <w:r w:rsidRPr="00CC5605">
        <w:rPr>
          <w:rFonts w:asciiTheme="minorHAnsi" w:hAnsiTheme="minorHAnsi" w:cstheme="minorHAnsi"/>
          <w:kern w:val="0"/>
          <w:sz w:val="22"/>
          <w:szCs w:val="22"/>
          <w:lang w:eastAsia="en-US"/>
        </w:rPr>
        <w:t xml:space="preserve">zapewnią uzyskanie parametrów technicznych nie gorszych od określonych w w/w dokumentacji. </w:t>
      </w:r>
      <w:bookmarkEnd w:id="1"/>
    </w:p>
    <w:p w14:paraId="6A25E62C" w14:textId="2A6E0CB9" w:rsidR="009836D1" w:rsidRPr="00CC5605" w:rsidRDefault="009836D1">
      <w:pPr>
        <w:pStyle w:val="Akapitzlist"/>
        <w:numPr>
          <w:ilvl w:val="0"/>
          <w:numId w:val="39"/>
        </w:numPr>
        <w:spacing w:after="0" w:line="240" w:lineRule="auto"/>
        <w:ind w:left="142" w:firstLine="65"/>
        <w:contextualSpacing w:val="0"/>
        <w:jc w:val="both"/>
        <w:rPr>
          <w:rFonts w:asciiTheme="minorHAnsi" w:hAnsiTheme="minorHAnsi" w:cstheme="minorHAnsi"/>
          <w:spacing w:val="0"/>
          <w:kern w:val="0"/>
          <w:sz w:val="22"/>
          <w:szCs w:val="22"/>
        </w:rPr>
      </w:pPr>
      <w:r w:rsidRPr="00CC5605">
        <w:rPr>
          <w:rFonts w:asciiTheme="minorHAnsi" w:hAnsiTheme="minorHAnsi" w:cstheme="minorHAnsi"/>
          <w:sz w:val="22"/>
          <w:szCs w:val="22"/>
          <w:lang w:eastAsia="en-US"/>
        </w:rPr>
        <w:t xml:space="preserve">Szczegółowe obowiązki wykonawcy w zakresie realizacji przedmiotu zamówienia </w:t>
      </w:r>
      <w:r w:rsidRPr="00CC5605">
        <w:rPr>
          <w:rFonts w:asciiTheme="minorHAnsi" w:hAnsiTheme="minorHAnsi" w:cstheme="minorHAnsi"/>
          <w:sz w:val="22"/>
          <w:szCs w:val="22"/>
        </w:rPr>
        <w:t xml:space="preserve">określają projektowane postanowienia umowy w sprawie zamówienia publicznego - </w:t>
      </w:r>
      <w:r w:rsidRPr="00CC5605">
        <w:rPr>
          <w:rFonts w:asciiTheme="minorHAnsi" w:hAnsiTheme="minorHAnsi" w:cstheme="minorHAnsi"/>
          <w:b/>
          <w:sz w:val="22"/>
          <w:szCs w:val="22"/>
        </w:rPr>
        <w:t xml:space="preserve">Załącznik nr </w:t>
      </w:r>
      <w:r w:rsidR="004C2BF8" w:rsidRPr="00CC5605">
        <w:rPr>
          <w:rFonts w:asciiTheme="minorHAnsi" w:hAnsiTheme="minorHAnsi" w:cstheme="minorHAnsi"/>
          <w:b/>
          <w:sz w:val="22"/>
          <w:szCs w:val="22"/>
        </w:rPr>
        <w:t>2</w:t>
      </w:r>
      <w:r w:rsidRPr="00CC5605">
        <w:rPr>
          <w:rFonts w:asciiTheme="minorHAnsi" w:hAnsiTheme="minorHAnsi" w:cstheme="minorHAnsi"/>
          <w:b/>
          <w:sz w:val="22"/>
          <w:szCs w:val="22"/>
        </w:rPr>
        <w:t xml:space="preserve"> do </w:t>
      </w:r>
      <w:r w:rsidR="003D180B" w:rsidRPr="00CC5605">
        <w:rPr>
          <w:rFonts w:asciiTheme="minorHAnsi" w:hAnsiTheme="minorHAnsi" w:cstheme="minorHAnsi"/>
          <w:b/>
          <w:sz w:val="22"/>
          <w:szCs w:val="22"/>
        </w:rPr>
        <w:t>SWZ</w:t>
      </w:r>
      <w:r w:rsidRPr="00CC5605">
        <w:rPr>
          <w:rFonts w:asciiTheme="minorHAnsi" w:hAnsiTheme="minorHAnsi" w:cstheme="minorHAnsi"/>
          <w:sz w:val="22"/>
          <w:szCs w:val="22"/>
        </w:rPr>
        <w:t xml:space="preserve">. </w:t>
      </w:r>
    </w:p>
    <w:p w14:paraId="6ED17A49" w14:textId="2EB66CC8" w:rsidR="002F4215" w:rsidRPr="002F4215" w:rsidRDefault="002F4215" w:rsidP="002F4215">
      <w:pPr>
        <w:spacing w:after="120" w:line="240" w:lineRule="auto"/>
        <w:jc w:val="both"/>
        <w:rPr>
          <w:rFonts w:asciiTheme="minorHAnsi" w:hAnsiTheme="minorHAnsi" w:cstheme="minorHAnsi"/>
          <w:spacing w:val="0"/>
          <w:kern w:val="0"/>
          <w:sz w:val="22"/>
          <w:szCs w:val="22"/>
        </w:rPr>
      </w:pPr>
    </w:p>
    <w:p w14:paraId="4B4AF844" w14:textId="46883548" w:rsidR="00E737BD" w:rsidRPr="00CE0E6A" w:rsidRDefault="00A9496A">
      <w:pPr>
        <w:pStyle w:val="Akapitzlist"/>
        <w:numPr>
          <w:ilvl w:val="0"/>
          <w:numId w:val="13"/>
        </w:numPr>
        <w:spacing w:after="120" w:line="240" w:lineRule="auto"/>
        <w:contextualSpacing w:val="0"/>
        <w:rPr>
          <w:rFonts w:asciiTheme="minorHAnsi" w:hAnsiTheme="minorHAnsi" w:cstheme="minorHAnsi"/>
          <w:b/>
          <w:spacing w:val="0"/>
          <w:kern w:val="0"/>
          <w:sz w:val="22"/>
          <w:szCs w:val="22"/>
        </w:rPr>
      </w:pPr>
      <w:r w:rsidRPr="00CE0E6A">
        <w:rPr>
          <w:rFonts w:asciiTheme="minorHAnsi" w:hAnsiTheme="minorHAnsi" w:cstheme="minorHAnsi"/>
          <w:b/>
          <w:spacing w:val="0"/>
          <w:kern w:val="0"/>
          <w:sz w:val="22"/>
          <w:szCs w:val="22"/>
        </w:rPr>
        <w:t>TERMIN WYKONANI</w:t>
      </w:r>
      <w:r w:rsidR="001033B9" w:rsidRPr="00CE0E6A">
        <w:rPr>
          <w:rFonts w:asciiTheme="minorHAnsi" w:hAnsiTheme="minorHAnsi" w:cstheme="minorHAnsi"/>
          <w:b/>
          <w:spacing w:val="0"/>
          <w:kern w:val="0"/>
          <w:sz w:val="22"/>
          <w:szCs w:val="22"/>
        </w:rPr>
        <w:t>A ZAMÓWIENIA</w:t>
      </w:r>
    </w:p>
    <w:p w14:paraId="21EA5FB5" w14:textId="6675355F" w:rsidR="00163933" w:rsidRPr="008A1D25" w:rsidRDefault="00BD21B2">
      <w:pPr>
        <w:pStyle w:val="Akapitzlist"/>
        <w:numPr>
          <w:ilvl w:val="0"/>
          <w:numId w:val="12"/>
        </w:numPr>
        <w:spacing w:after="120" w:line="240" w:lineRule="auto"/>
        <w:rPr>
          <w:rFonts w:asciiTheme="minorHAnsi" w:hAnsiTheme="minorHAnsi" w:cstheme="minorHAnsi"/>
          <w:b/>
          <w:bCs/>
          <w:spacing w:val="0"/>
          <w:kern w:val="0"/>
          <w:sz w:val="22"/>
          <w:szCs w:val="22"/>
        </w:rPr>
      </w:pPr>
      <w:r w:rsidRPr="008A1D25">
        <w:rPr>
          <w:rFonts w:asciiTheme="minorHAnsi" w:hAnsiTheme="minorHAnsi" w:cstheme="minorHAnsi"/>
          <w:spacing w:val="0"/>
          <w:kern w:val="0"/>
          <w:sz w:val="22"/>
          <w:szCs w:val="22"/>
        </w:rPr>
        <w:t>Wykonawca zobowiązany jest zrealizować przedmiot zamówienia w terminie</w:t>
      </w:r>
      <w:r w:rsidR="00347475" w:rsidRPr="008A1D25">
        <w:rPr>
          <w:rFonts w:asciiTheme="minorHAnsi" w:hAnsiTheme="minorHAnsi" w:cstheme="minorHAnsi"/>
          <w:spacing w:val="0"/>
          <w:kern w:val="0"/>
          <w:sz w:val="22"/>
          <w:szCs w:val="22"/>
        </w:rPr>
        <w:t xml:space="preserve"> </w:t>
      </w:r>
      <w:r w:rsidR="001104DC" w:rsidRPr="008A1D25">
        <w:rPr>
          <w:rFonts w:asciiTheme="minorHAnsi" w:hAnsiTheme="minorHAnsi" w:cstheme="minorHAnsi"/>
          <w:b/>
          <w:bCs/>
          <w:spacing w:val="0"/>
          <w:kern w:val="0"/>
          <w:sz w:val="22"/>
          <w:szCs w:val="22"/>
        </w:rPr>
        <w:t xml:space="preserve">2 </w:t>
      </w:r>
      <w:r w:rsidR="008A1D25" w:rsidRPr="008A1D25">
        <w:rPr>
          <w:rFonts w:asciiTheme="minorHAnsi" w:hAnsiTheme="minorHAnsi" w:cstheme="minorHAnsi"/>
          <w:b/>
          <w:bCs/>
          <w:spacing w:val="0"/>
          <w:kern w:val="0"/>
          <w:sz w:val="22"/>
          <w:szCs w:val="22"/>
        </w:rPr>
        <w:t xml:space="preserve">tygodni od daty podpisania umowy </w:t>
      </w:r>
    </w:p>
    <w:p w14:paraId="1A51AC82" w14:textId="576F3362" w:rsidR="00C60E16" w:rsidRPr="00CE0E6A" w:rsidRDefault="00C60E16">
      <w:pPr>
        <w:pStyle w:val="Akapitzlist"/>
        <w:numPr>
          <w:ilvl w:val="0"/>
          <w:numId w:val="12"/>
        </w:numPr>
        <w:spacing w:after="0" w:line="240" w:lineRule="auto"/>
        <w:jc w:val="both"/>
        <w:rPr>
          <w:rFonts w:asciiTheme="minorHAnsi" w:hAnsiTheme="minorHAnsi" w:cstheme="minorHAnsi"/>
          <w:b/>
          <w:spacing w:val="0"/>
          <w:kern w:val="0"/>
          <w:sz w:val="22"/>
          <w:szCs w:val="22"/>
        </w:rPr>
      </w:pPr>
      <w:r w:rsidRPr="00CE0E6A">
        <w:rPr>
          <w:rFonts w:asciiTheme="minorHAnsi" w:hAnsiTheme="minorHAnsi" w:cstheme="minorHAnsi"/>
          <w:kern w:val="0"/>
          <w:sz w:val="22"/>
          <w:szCs w:val="22"/>
          <w:lang w:eastAsia="en-US"/>
        </w:rPr>
        <w:t xml:space="preserve">Termin realizacji zamówienia jest tożsamy z datą podpisania protokołu </w:t>
      </w:r>
      <w:r w:rsidR="00CF6686" w:rsidRPr="00CE0E6A">
        <w:rPr>
          <w:rFonts w:asciiTheme="minorHAnsi" w:hAnsiTheme="minorHAnsi" w:cstheme="minorHAnsi"/>
          <w:kern w:val="0"/>
          <w:sz w:val="22"/>
          <w:szCs w:val="22"/>
          <w:lang w:eastAsia="en-US"/>
        </w:rPr>
        <w:t>odbioru końcowego</w:t>
      </w:r>
      <w:r w:rsidR="00BA5B2D" w:rsidRPr="00CE0E6A">
        <w:rPr>
          <w:rFonts w:asciiTheme="minorHAnsi" w:hAnsiTheme="minorHAnsi" w:cstheme="minorHAnsi"/>
          <w:kern w:val="0"/>
          <w:sz w:val="22"/>
          <w:szCs w:val="22"/>
          <w:lang w:eastAsia="en-US"/>
        </w:rPr>
        <w:t xml:space="preserve"> wszystkich składowych stanowiących przedmiot zamówienia</w:t>
      </w:r>
      <w:r w:rsidRPr="00CE0E6A">
        <w:rPr>
          <w:rFonts w:asciiTheme="minorHAnsi" w:hAnsiTheme="minorHAnsi" w:cstheme="minorHAnsi"/>
          <w:kern w:val="0"/>
          <w:sz w:val="22"/>
          <w:szCs w:val="22"/>
          <w:lang w:eastAsia="en-US"/>
        </w:rPr>
        <w:t xml:space="preserve">. </w:t>
      </w:r>
    </w:p>
    <w:p w14:paraId="092E6D7A" w14:textId="3D76BE54" w:rsidR="009E0BC3" w:rsidRPr="00CE0E6A" w:rsidRDefault="009E0BC3" w:rsidP="009E0BC3">
      <w:pPr>
        <w:spacing w:after="120" w:line="240" w:lineRule="auto"/>
        <w:jc w:val="both"/>
        <w:rPr>
          <w:rFonts w:asciiTheme="minorHAnsi" w:hAnsiTheme="minorHAnsi" w:cstheme="minorHAnsi"/>
          <w:b/>
          <w:spacing w:val="0"/>
          <w:kern w:val="0"/>
          <w:sz w:val="22"/>
          <w:szCs w:val="22"/>
        </w:rPr>
      </w:pPr>
    </w:p>
    <w:p w14:paraId="5D329EBD" w14:textId="77777777" w:rsidR="00BD21B2" w:rsidRPr="00CE0E6A" w:rsidRDefault="00A9496A">
      <w:pPr>
        <w:pStyle w:val="Akapitzlist"/>
        <w:numPr>
          <w:ilvl w:val="0"/>
          <w:numId w:val="13"/>
        </w:numPr>
        <w:spacing w:after="120" w:line="240" w:lineRule="auto"/>
        <w:contextualSpacing w:val="0"/>
        <w:jc w:val="both"/>
        <w:rPr>
          <w:rFonts w:asciiTheme="minorHAnsi" w:hAnsiTheme="minorHAnsi" w:cstheme="minorHAnsi"/>
          <w:b/>
          <w:spacing w:val="0"/>
          <w:kern w:val="0"/>
          <w:sz w:val="22"/>
          <w:szCs w:val="22"/>
        </w:rPr>
      </w:pPr>
      <w:r w:rsidRPr="00CE0E6A">
        <w:rPr>
          <w:rFonts w:asciiTheme="minorHAnsi" w:hAnsiTheme="minorHAnsi" w:cstheme="minorHAnsi"/>
          <w:b/>
          <w:spacing w:val="0"/>
          <w:kern w:val="0"/>
          <w:sz w:val="22"/>
          <w:szCs w:val="22"/>
        </w:rPr>
        <w:t xml:space="preserve">PROJEKTOWANE POSTANOWIENIA UMOWY W SPRAWIE ZAMÓWIENIA PUBLICZNEGO, KTÓRE ZOSTANĄ </w:t>
      </w:r>
      <w:r w:rsidR="00BD21B2" w:rsidRPr="00CE0E6A">
        <w:rPr>
          <w:rFonts w:asciiTheme="minorHAnsi" w:hAnsiTheme="minorHAnsi" w:cstheme="minorHAnsi"/>
          <w:b/>
          <w:spacing w:val="0"/>
          <w:kern w:val="0"/>
          <w:sz w:val="22"/>
          <w:szCs w:val="22"/>
        </w:rPr>
        <w:t>WPROWADZONE DO TREŚCI TEJ UMOWY</w:t>
      </w:r>
    </w:p>
    <w:p w14:paraId="0FEA902D" w14:textId="09264003" w:rsidR="00FB0CEB" w:rsidRPr="001F123E" w:rsidRDefault="006D6E8C" w:rsidP="001F123E">
      <w:pPr>
        <w:spacing w:line="240" w:lineRule="auto"/>
        <w:jc w:val="both"/>
        <w:rPr>
          <w:rFonts w:asciiTheme="minorHAnsi" w:hAnsiTheme="minorHAnsi" w:cstheme="minorHAnsi"/>
          <w:sz w:val="22"/>
          <w:szCs w:val="22"/>
        </w:rPr>
      </w:pPr>
      <w:r w:rsidRPr="00CE0E6A">
        <w:rPr>
          <w:rStyle w:val="Uwydatnienie"/>
          <w:rFonts w:asciiTheme="minorHAnsi" w:hAnsiTheme="minorHAnsi" w:cstheme="minorHAnsi"/>
          <w:i w:val="0"/>
          <w:sz w:val="22"/>
          <w:szCs w:val="22"/>
        </w:rPr>
        <w:t>Projektowane</w:t>
      </w:r>
      <w:r w:rsidRPr="00CE0E6A">
        <w:rPr>
          <w:rFonts w:asciiTheme="minorHAnsi" w:hAnsiTheme="minorHAnsi" w:cstheme="minorHAnsi"/>
          <w:sz w:val="22"/>
          <w:szCs w:val="22"/>
        </w:rPr>
        <w:t xml:space="preserve"> postanowienia umowy w sprawie zamówienia publicznego, które zostaną wprowadzone do treści tej umowy, określone zostały </w:t>
      </w:r>
      <w:r w:rsidRPr="00CC5605">
        <w:rPr>
          <w:rFonts w:asciiTheme="minorHAnsi" w:hAnsiTheme="minorHAnsi" w:cstheme="minorHAnsi"/>
          <w:sz w:val="22"/>
          <w:szCs w:val="22"/>
        </w:rPr>
        <w:t xml:space="preserve">w </w:t>
      </w:r>
      <w:r w:rsidRPr="00CC5605">
        <w:rPr>
          <w:rFonts w:asciiTheme="minorHAnsi" w:hAnsiTheme="minorHAnsi" w:cstheme="minorHAnsi"/>
          <w:b/>
          <w:sz w:val="22"/>
          <w:szCs w:val="22"/>
        </w:rPr>
        <w:t xml:space="preserve">załączniku nr </w:t>
      </w:r>
      <w:r w:rsidR="004C2BF8" w:rsidRPr="00CC5605">
        <w:rPr>
          <w:rFonts w:asciiTheme="minorHAnsi" w:hAnsiTheme="minorHAnsi" w:cstheme="minorHAnsi"/>
          <w:b/>
          <w:sz w:val="22"/>
          <w:szCs w:val="22"/>
        </w:rPr>
        <w:t>2</w:t>
      </w:r>
      <w:r w:rsidRPr="00CC5605">
        <w:rPr>
          <w:rFonts w:asciiTheme="minorHAnsi" w:hAnsiTheme="minorHAnsi" w:cstheme="minorHAnsi"/>
          <w:b/>
          <w:sz w:val="22"/>
          <w:szCs w:val="22"/>
        </w:rPr>
        <w:t xml:space="preserve"> do SWZ</w:t>
      </w:r>
      <w:r w:rsidR="00B649C8" w:rsidRPr="00CC5605">
        <w:rPr>
          <w:rFonts w:asciiTheme="minorHAnsi" w:hAnsiTheme="minorHAnsi" w:cstheme="minorHAnsi"/>
          <w:sz w:val="22"/>
          <w:szCs w:val="22"/>
        </w:rPr>
        <w:t>.</w:t>
      </w:r>
    </w:p>
    <w:p w14:paraId="15006223" w14:textId="77777777" w:rsidR="006573D9" w:rsidRDefault="006573D9" w:rsidP="00FB0CEB">
      <w:pPr>
        <w:spacing w:after="0" w:line="240" w:lineRule="auto"/>
        <w:jc w:val="both"/>
        <w:rPr>
          <w:rFonts w:asciiTheme="minorHAnsi" w:hAnsiTheme="minorHAnsi" w:cstheme="minorHAnsi"/>
          <w:sz w:val="22"/>
          <w:szCs w:val="22"/>
          <w:highlight w:val="yellow"/>
        </w:rPr>
      </w:pPr>
    </w:p>
    <w:p w14:paraId="14C346A7" w14:textId="1BE86E71" w:rsidR="008970D2" w:rsidRPr="00B747C3" w:rsidRDefault="00A9496A">
      <w:pPr>
        <w:pStyle w:val="Akapitzlist"/>
        <w:numPr>
          <w:ilvl w:val="0"/>
          <w:numId w:val="13"/>
        </w:numPr>
        <w:spacing w:after="120" w:line="240" w:lineRule="auto"/>
        <w:contextualSpacing w:val="0"/>
        <w:jc w:val="both"/>
        <w:rPr>
          <w:rFonts w:asciiTheme="minorHAnsi" w:hAnsiTheme="minorHAnsi" w:cstheme="minorHAnsi"/>
          <w:b/>
          <w:spacing w:val="0"/>
          <w:kern w:val="0"/>
          <w:sz w:val="22"/>
          <w:szCs w:val="22"/>
        </w:rPr>
      </w:pPr>
      <w:r w:rsidRPr="00B747C3">
        <w:rPr>
          <w:rFonts w:asciiTheme="minorHAnsi" w:hAnsiTheme="minorHAnsi" w:cstheme="minorHAnsi"/>
          <w:b/>
          <w:spacing w:val="0"/>
          <w:kern w:val="0"/>
          <w:sz w:val="22"/>
          <w:szCs w:val="22"/>
        </w:rPr>
        <w:lastRenderedPageBreak/>
        <w:t>INFORMACJE O ŚRODKACH KOMUNIKACJI ELEKTRONICZNEJ, PRZY UŻYCIU KTÓRYCH ZAMAWIAJĄCY BĘDZIE KOMUNIKOWAŁ SIĘ Z WYKONAWCAMI, ORAZ INFORMACJE O WYMAGANIACH TECHNICZNYCH I ORGANIZACYJNYCH SPORZĄDZANIA, WYSYŁANIA I ODBIERANI</w:t>
      </w:r>
      <w:r w:rsidR="00BD21B2" w:rsidRPr="00B747C3">
        <w:rPr>
          <w:rFonts w:asciiTheme="minorHAnsi" w:hAnsiTheme="minorHAnsi" w:cstheme="minorHAnsi"/>
          <w:b/>
          <w:spacing w:val="0"/>
          <w:kern w:val="0"/>
          <w:sz w:val="22"/>
          <w:szCs w:val="22"/>
        </w:rPr>
        <w:t>A KORESPONDENCJI ELEKTRONICZNEJ</w:t>
      </w:r>
    </w:p>
    <w:p w14:paraId="64C297CF" w14:textId="77777777" w:rsidR="00B747C3" w:rsidRPr="002F70BB" w:rsidRDefault="00B747C3">
      <w:pPr>
        <w:pStyle w:val="Akapitzlist"/>
        <w:numPr>
          <w:ilvl w:val="0"/>
          <w:numId w:val="10"/>
        </w:numPr>
        <w:spacing w:after="0" w:line="240" w:lineRule="auto"/>
        <w:ind w:left="357" w:hanging="357"/>
        <w:jc w:val="both"/>
        <w:rPr>
          <w:rFonts w:asciiTheme="minorHAnsi" w:hAnsiTheme="minorHAnsi" w:cstheme="minorHAnsi"/>
          <w:spacing w:val="0"/>
          <w:kern w:val="0"/>
          <w:sz w:val="22"/>
          <w:szCs w:val="22"/>
        </w:rPr>
      </w:pPr>
      <w:bookmarkStart w:id="2" w:name="_Hlk125543929"/>
      <w:r w:rsidRPr="002F70BB">
        <w:rPr>
          <w:rFonts w:asciiTheme="minorHAnsi" w:hAnsiTheme="minorHAnsi" w:cstheme="minorHAnsi"/>
          <w:color w:val="000000"/>
          <w:kern w:val="0"/>
          <w:sz w:val="22"/>
          <w:szCs w:val="22"/>
          <w:lang w:eastAsia="en-US"/>
        </w:rPr>
        <w:t xml:space="preserve">W postępowaniu o udzielenie zamówienia publicznego komunikacja między Zamawiającym a wykonawcami odbywa się przy użyciu Platformy e-Zamówienia, która jest dostępna pod adresem </w:t>
      </w:r>
      <w:r w:rsidRPr="002F70BB">
        <w:rPr>
          <w:rFonts w:asciiTheme="minorHAnsi" w:hAnsiTheme="minorHAnsi" w:cstheme="minorHAnsi"/>
          <w:color w:val="0000FF"/>
          <w:kern w:val="0"/>
          <w:sz w:val="22"/>
          <w:szCs w:val="22"/>
          <w:lang w:eastAsia="en-US"/>
        </w:rPr>
        <w:t xml:space="preserve">https://ezamowienia.gov.pl </w:t>
      </w:r>
    </w:p>
    <w:p w14:paraId="53C05D02" w14:textId="77777777" w:rsidR="00B747C3" w:rsidRPr="002F70BB" w:rsidRDefault="00B747C3">
      <w:pPr>
        <w:pStyle w:val="Akapitzlist"/>
        <w:numPr>
          <w:ilvl w:val="0"/>
          <w:numId w:val="10"/>
        </w:numPr>
        <w:spacing w:after="0" w:line="240" w:lineRule="auto"/>
        <w:ind w:left="357" w:hanging="357"/>
        <w:jc w:val="both"/>
        <w:rPr>
          <w:rFonts w:asciiTheme="minorHAnsi" w:hAnsiTheme="minorHAnsi" w:cstheme="minorHAnsi"/>
          <w:spacing w:val="0"/>
          <w:kern w:val="0"/>
          <w:sz w:val="22"/>
          <w:szCs w:val="22"/>
        </w:rPr>
      </w:pPr>
      <w:r w:rsidRPr="002F70BB">
        <w:rPr>
          <w:rFonts w:asciiTheme="minorHAnsi" w:hAnsiTheme="minorHAnsi" w:cstheme="minorHAnsi"/>
          <w:color w:val="000000"/>
          <w:kern w:val="0"/>
          <w:sz w:val="22"/>
          <w:szCs w:val="22"/>
          <w:lang w:eastAsia="en-US"/>
        </w:rPr>
        <w:t xml:space="preserve">Korzystanie z Platformy e-Zamówienia jest bezpłatne. </w:t>
      </w:r>
    </w:p>
    <w:p w14:paraId="1E6AD65F" w14:textId="77777777" w:rsidR="002F70BB" w:rsidRPr="002F70BB" w:rsidRDefault="00B747C3">
      <w:pPr>
        <w:pStyle w:val="Akapitzlist"/>
        <w:numPr>
          <w:ilvl w:val="0"/>
          <w:numId w:val="10"/>
        </w:numPr>
        <w:spacing w:after="0" w:line="240" w:lineRule="auto"/>
        <w:ind w:left="357" w:hanging="357"/>
        <w:jc w:val="both"/>
        <w:rPr>
          <w:rFonts w:asciiTheme="minorHAnsi" w:hAnsiTheme="minorHAnsi" w:cstheme="minorHAnsi"/>
          <w:spacing w:val="0"/>
          <w:kern w:val="0"/>
          <w:sz w:val="22"/>
          <w:szCs w:val="22"/>
        </w:rPr>
      </w:pPr>
      <w:r w:rsidRPr="002F70BB">
        <w:rPr>
          <w:rFonts w:asciiTheme="minorHAnsi" w:hAnsiTheme="minorHAnsi" w:cstheme="minorHAnsi"/>
          <w:kern w:val="0"/>
          <w:sz w:val="22"/>
          <w:szCs w:val="22"/>
          <w:lang w:eastAsia="en-US"/>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r w:rsidRPr="002F70BB">
        <w:rPr>
          <w:rFonts w:asciiTheme="minorHAnsi" w:hAnsiTheme="minorHAnsi" w:cstheme="minorHAnsi"/>
          <w:color w:val="0000FF"/>
          <w:kern w:val="0"/>
          <w:sz w:val="22"/>
          <w:szCs w:val="22"/>
          <w:lang w:eastAsia="en-US"/>
        </w:rPr>
        <w:t xml:space="preserve">https://ezamowienia.gov.pl </w:t>
      </w:r>
      <w:r w:rsidRPr="002F70BB">
        <w:rPr>
          <w:rFonts w:asciiTheme="minorHAnsi" w:hAnsiTheme="minorHAnsi" w:cstheme="minorHAnsi"/>
          <w:color w:val="000000"/>
          <w:kern w:val="0"/>
          <w:sz w:val="22"/>
          <w:szCs w:val="22"/>
          <w:lang w:eastAsia="en-US"/>
        </w:rPr>
        <w:t xml:space="preserve">oraz informacje zamieszczone w zakładce „Centrum Pomocy”. </w:t>
      </w:r>
    </w:p>
    <w:p w14:paraId="24E83219" w14:textId="77777777" w:rsidR="002F70BB" w:rsidRPr="002F70BB" w:rsidRDefault="00B747C3">
      <w:pPr>
        <w:pStyle w:val="Akapitzlist"/>
        <w:numPr>
          <w:ilvl w:val="0"/>
          <w:numId w:val="10"/>
        </w:numPr>
        <w:spacing w:after="0" w:line="240" w:lineRule="auto"/>
        <w:ind w:left="357" w:hanging="357"/>
        <w:jc w:val="both"/>
        <w:rPr>
          <w:rFonts w:asciiTheme="minorHAnsi" w:hAnsiTheme="minorHAnsi" w:cstheme="minorHAnsi"/>
          <w:spacing w:val="0"/>
          <w:kern w:val="0"/>
          <w:sz w:val="22"/>
          <w:szCs w:val="22"/>
        </w:rPr>
      </w:pPr>
      <w:r w:rsidRPr="002F70BB">
        <w:rPr>
          <w:rFonts w:asciiTheme="minorHAnsi" w:hAnsiTheme="minorHAnsi" w:cstheme="minorHAnsi"/>
          <w:color w:val="000000"/>
          <w:kern w:val="0"/>
          <w:sz w:val="22"/>
          <w:szCs w:val="22"/>
          <w:lang w:eastAsia="en-US"/>
        </w:rPr>
        <w:t xml:space="preserve">Przeglądanie i pobieranie publicznej treści dokumentacji postępowania nie wymaga posiadania konta na Platformie e-Zamówienia ani logowania. </w:t>
      </w:r>
    </w:p>
    <w:p w14:paraId="5F5FF223" w14:textId="77777777" w:rsidR="002F70BB" w:rsidRPr="002F70BB" w:rsidRDefault="00B747C3">
      <w:pPr>
        <w:pStyle w:val="Akapitzlist"/>
        <w:numPr>
          <w:ilvl w:val="0"/>
          <w:numId w:val="10"/>
        </w:numPr>
        <w:spacing w:after="0" w:line="240" w:lineRule="auto"/>
        <w:ind w:left="357" w:hanging="357"/>
        <w:jc w:val="both"/>
        <w:rPr>
          <w:rFonts w:asciiTheme="minorHAnsi" w:hAnsiTheme="minorHAnsi" w:cstheme="minorHAnsi"/>
          <w:spacing w:val="0"/>
          <w:kern w:val="0"/>
          <w:sz w:val="22"/>
          <w:szCs w:val="22"/>
        </w:rPr>
      </w:pPr>
      <w:r w:rsidRPr="002F70BB">
        <w:rPr>
          <w:rFonts w:asciiTheme="minorHAnsi" w:hAnsiTheme="minorHAnsi" w:cstheme="minorHAnsi"/>
          <w:color w:val="000000"/>
          <w:kern w:val="0"/>
          <w:sz w:val="22"/>
          <w:szCs w:val="22"/>
          <w:lang w:eastAsia="en-US"/>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4494EA9D" w14:textId="77777777" w:rsidR="002F70BB" w:rsidRPr="002F70BB" w:rsidRDefault="00B747C3">
      <w:pPr>
        <w:pStyle w:val="Akapitzlist"/>
        <w:numPr>
          <w:ilvl w:val="0"/>
          <w:numId w:val="10"/>
        </w:numPr>
        <w:spacing w:after="0" w:line="240" w:lineRule="auto"/>
        <w:ind w:left="357" w:hanging="357"/>
        <w:jc w:val="both"/>
        <w:rPr>
          <w:rFonts w:asciiTheme="minorHAnsi" w:hAnsiTheme="minorHAnsi" w:cstheme="minorHAnsi"/>
          <w:spacing w:val="0"/>
          <w:kern w:val="0"/>
          <w:sz w:val="22"/>
          <w:szCs w:val="22"/>
        </w:rPr>
      </w:pPr>
      <w:r w:rsidRPr="002F70BB">
        <w:rPr>
          <w:rFonts w:asciiTheme="minorHAnsi" w:hAnsiTheme="minorHAnsi" w:cstheme="minorHAnsi"/>
          <w:color w:val="000000"/>
          <w:kern w:val="0"/>
          <w:sz w:val="22"/>
          <w:szCs w:val="22"/>
          <w:lang w:eastAsia="en-US"/>
        </w:rPr>
        <w:t xml:space="preserve">Dokumenty elektroniczne, o których mowa w § 2 ust. 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 U. poz. 2452),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(Dz. U. z 2017 r. poz. 2247), z uwzględnieniem rodzaju przekazywanych danych i przekazuje się jako załączniki. </w:t>
      </w:r>
    </w:p>
    <w:p w14:paraId="32803CA0" w14:textId="77777777" w:rsidR="002F70BB" w:rsidRPr="002F70BB" w:rsidRDefault="00B747C3">
      <w:pPr>
        <w:pStyle w:val="Akapitzlist"/>
        <w:numPr>
          <w:ilvl w:val="0"/>
          <w:numId w:val="10"/>
        </w:numPr>
        <w:spacing w:after="0" w:line="240" w:lineRule="auto"/>
        <w:ind w:left="357" w:hanging="357"/>
        <w:jc w:val="both"/>
        <w:rPr>
          <w:rFonts w:asciiTheme="minorHAnsi" w:hAnsiTheme="minorHAnsi" w:cstheme="minorHAnsi"/>
          <w:spacing w:val="0"/>
          <w:kern w:val="0"/>
          <w:sz w:val="22"/>
          <w:szCs w:val="22"/>
        </w:rPr>
      </w:pPr>
      <w:r w:rsidRPr="002F70BB">
        <w:rPr>
          <w:rFonts w:asciiTheme="minorHAnsi" w:hAnsiTheme="minorHAnsi" w:cstheme="minorHAnsi"/>
          <w:color w:val="000000"/>
          <w:kern w:val="0"/>
          <w:sz w:val="22"/>
          <w:szCs w:val="22"/>
          <w:lang w:eastAsia="en-US"/>
        </w:rPr>
        <w:t xml:space="preserve">W przypadku formatów, o których mowa w art. 66 ust. 1 ustawy Pzp, ww. regulacje nie będą miały bezpośredniego zastosowania. </w:t>
      </w:r>
    </w:p>
    <w:p w14:paraId="521DCEF2" w14:textId="77777777" w:rsidR="002F70BB" w:rsidRPr="002F70BB" w:rsidRDefault="002F70BB">
      <w:pPr>
        <w:pStyle w:val="Akapitzlist"/>
        <w:numPr>
          <w:ilvl w:val="0"/>
          <w:numId w:val="10"/>
        </w:numPr>
        <w:spacing w:after="0" w:line="240" w:lineRule="auto"/>
        <w:ind w:left="357" w:hanging="357"/>
        <w:jc w:val="both"/>
        <w:rPr>
          <w:rFonts w:asciiTheme="minorHAnsi" w:hAnsiTheme="minorHAnsi" w:cstheme="minorHAnsi"/>
          <w:spacing w:val="0"/>
          <w:kern w:val="0"/>
          <w:sz w:val="22"/>
          <w:szCs w:val="22"/>
        </w:rPr>
      </w:pPr>
      <w:r w:rsidRPr="002F70BB">
        <w:rPr>
          <w:rFonts w:asciiTheme="minorHAnsi" w:hAnsiTheme="minorHAnsi" w:cstheme="minorHAnsi"/>
          <w:color w:val="000000"/>
          <w:kern w:val="0"/>
          <w:sz w:val="22"/>
          <w:szCs w:val="22"/>
          <w:lang w:eastAsia="en-US"/>
        </w:rPr>
        <w:t>I</w:t>
      </w:r>
      <w:r w:rsidR="00B747C3" w:rsidRPr="002F70BB">
        <w:rPr>
          <w:rFonts w:asciiTheme="minorHAnsi" w:hAnsiTheme="minorHAnsi" w:cstheme="minorHAnsi"/>
          <w:color w:val="000000"/>
          <w:kern w:val="0"/>
          <w:sz w:val="22"/>
          <w:szCs w:val="22"/>
          <w:lang w:eastAsia="en-US"/>
        </w:rPr>
        <w:t xml:space="preserve">nformacje, oświadczenia lub dokumenty, inne niż wymienione w § 2 ust. 1 rozporządzenia Prezesa Rady Ministrów w sprawie wymagań dla dokumentów elektronicznych, przekazywane w postępowaniu sporządza się w postaci elektronicznej: </w:t>
      </w:r>
    </w:p>
    <w:p w14:paraId="4F132FE8" w14:textId="77777777" w:rsidR="002F70BB" w:rsidRPr="002F70BB" w:rsidRDefault="00B747C3" w:rsidP="002F70BB">
      <w:pPr>
        <w:pStyle w:val="Akapitzlist"/>
        <w:spacing w:after="0" w:line="240" w:lineRule="auto"/>
        <w:ind w:left="357"/>
        <w:jc w:val="both"/>
        <w:rPr>
          <w:rFonts w:asciiTheme="minorHAnsi" w:hAnsiTheme="minorHAnsi" w:cstheme="minorHAnsi"/>
          <w:color w:val="000000"/>
          <w:kern w:val="0"/>
          <w:sz w:val="22"/>
          <w:szCs w:val="22"/>
          <w:lang w:eastAsia="en-US"/>
        </w:rPr>
      </w:pPr>
      <w:r w:rsidRPr="002F70BB">
        <w:rPr>
          <w:rFonts w:asciiTheme="minorHAnsi" w:hAnsiTheme="minorHAnsi" w:cstheme="minorHAnsi"/>
          <w:color w:val="000000"/>
          <w:kern w:val="0"/>
          <w:sz w:val="22"/>
          <w:szCs w:val="22"/>
          <w:lang w:eastAsia="en-US"/>
        </w:rPr>
        <w:t xml:space="preserve">a) w formatach danych określonych w przepisach rozporządzenia Rady Ministrów w sprawie Krajowych Ram Interoperacyjności (i przekazuje się jako załącznik), lub </w:t>
      </w:r>
    </w:p>
    <w:p w14:paraId="712C2912" w14:textId="77777777" w:rsidR="002F70BB" w:rsidRPr="002F70BB" w:rsidRDefault="00B747C3" w:rsidP="002F70BB">
      <w:pPr>
        <w:pStyle w:val="Akapitzlist"/>
        <w:spacing w:after="0" w:line="240" w:lineRule="auto"/>
        <w:ind w:left="357"/>
        <w:jc w:val="both"/>
        <w:rPr>
          <w:rFonts w:asciiTheme="minorHAnsi" w:hAnsiTheme="minorHAnsi" w:cstheme="minorHAnsi"/>
          <w:color w:val="000000"/>
          <w:kern w:val="0"/>
          <w:sz w:val="22"/>
          <w:szCs w:val="22"/>
          <w:lang w:eastAsia="en-US"/>
        </w:rPr>
      </w:pPr>
      <w:r w:rsidRPr="00B747C3">
        <w:rPr>
          <w:rFonts w:asciiTheme="minorHAnsi" w:hAnsiTheme="minorHAnsi" w:cstheme="minorHAnsi"/>
          <w:color w:val="000000"/>
          <w:kern w:val="0"/>
          <w:sz w:val="22"/>
          <w:szCs w:val="22"/>
          <w:lang w:eastAsia="en-US"/>
        </w:rPr>
        <w:t xml:space="preserve">b) jako tekst wpisany bezpośrednio do wiadomości przekazywanej przy użyciu środków komunikacji elektronicznej (np. w treści wiadomości e-mail lub w treści „Formularza do komunikacji”). </w:t>
      </w:r>
    </w:p>
    <w:p w14:paraId="0FDCBE4A" w14:textId="77777777" w:rsidR="002F70BB" w:rsidRPr="002F70BB" w:rsidRDefault="00B747C3">
      <w:pPr>
        <w:pStyle w:val="Akapitzlist"/>
        <w:numPr>
          <w:ilvl w:val="0"/>
          <w:numId w:val="10"/>
        </w:numPr>
        <w:spacing w:after="0" w:line="240" w:lineRule="auto"/>
        <w:ind w:left="284" w:hanging="284"/>
        <w:jc w:val="both"/>
        <w:rPr>
          <w:rFonts w:asciiTheme="minorHAnsi" w:hAnsiTheme="minorHAnsi" w:cstheme="minorHAnsi"/>
          <w:spacing w:val="0"/>
          <w:kern w:val="0"/>
          <w:sz w:val="22"/>
          <w:szCs w:val="22"/>
        </w:rPr>
      </w:pPr>
      <w:r w:rsidRPr="002F70BB">
        <w:rPr>
          <w:rFonts w:asciiTheme="minorHAnsi" w:hAnsiTheme="minorHAnsi" w:cstheme="minorHAnsi"/>
          <w:color w:val="000000"/>
          <w:kern w:val="0"/>
          <w:sz w:val="22"/>
          <w:szCs w:val="22"/>
          <w:lang w:eastAsia="en-US"/>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14:paraId="61F1745C" w14:textId="77777777" w:rsidR="002F70BB" w:rsidRPr="002F70BB" w:rsidRDefault="00B747C3">
      <w:pPr>
        <w:pStyle w:val="Akapitzlist"/>
        <w:numPr>
          <w:ilvl w:val="0"/>
          <w:numId w:val="10"/>
        </w:numPr>
        <w:spacing w:after="0" w:line="240" w:lineRule="auto"/>
        <w:ind w:left="284" w:hanging="284"/>
        <w:jc w:val="both"/>
        <w:rPr>
          <w:rFonts w:asciiTheme="minorHAnsi" w:hAnsiTheme="minorHAnsi" w:cstheme="minorHAnsi"/>
          <w:spacing w:val="0"/>
          <w:kern w:val="0"/>
          <w:sz w:val="22"/>
          <w:szCs w:val="22"/>
        </w:rPr>
      </w:pPr>
      <w:r w:rsidRPr="002F70BB">
        <w:rPr>
          <w:rFonts w:asciiTheme="minorHAnsi" w:hAnsiTheme="minorHAnsi" w:cstheme="minorHAnsi"/>
          <w:sz w:val="22"/>
          <w:szCs w:val="22"/>
        </w:rPr>
        <w:t xml:space="preserve">Komunikacja w postępowaniu, z wyłączeniem składania ofert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4D81ABB8" w14:textId="77777777" w:rsidR="002F70BB" w:rsidRPr="002F70BB" w:rsidRDefault="00B747C3">
      <w:pPr>
        <w:pStyle w:val="Akapitzlist"/>
        <w:numPr>
          <w:ilvl w:val="0"/>
          <w:numId w:val="10"/>
        </w:numPr>
        <w:spacing w:after="0" w:line="240" w:lineRule="auto"/>
        <w:ind w:left="284" w:hanging="284"/>
        <w:jc w:val="both"/>
        <w:rPr>
          <w:rFonts w:asciiTheme="minorHAnsi" w:hAnsiTheme="minorHAnsi" w:cstheme="minorHAnsi"/>
          <w:spacing w:val="0"/>
          <w:kern w:val="0"/>
          <w:sz w:val="22"/>
          <w:szCs w:val="22"/>
        </w:rPr>
      </w:pPr>
      <w:r w:rsidRPr="002F70BB">
        <w:rPr>
          <w:rFonts w:asciiTheme="minorHAnsi" w:hAnsiTheme="minorHAnsi" w:cstheme="minorHAnsi"/>
          <w:kern w:val="0"/>
          <w:sz w:val="22"/>
          <w:szCs w:val="22"/>
          <w:lang w:eastAsia="en-US"/>
        </w:rPr>
        <w:t xml:space="preserve">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t>
      </w:r>
      <w:r w:rsidRPr="002F70BB">
        <w:rPr>
          <w:rFonts w:asciiTheme="minorHAnsi" w:hAnsiTheme="minorHAnsi" w:cstheme="minorHAnsi"/>
          <w:kern w:val="0"/>
          <w:sz w:val="22"/>
          <w:szCs w:val="22"/>
          <w:lang w:eastAsia="en-US"/>
        </w:rPr>
        <w:lastRenderedPageBreak/>
        <w:t xml:space="preserve">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 </w:t>
      </w:r>
    </w:p>
    <w:p w14:paraId="26EF9D5F" w14:textId="77777777" w:rsidR="002F70BB" w:rsidRPr="002F70BB" w:rsidRDefault="00B747C3">
      <w:pPr>
        <w:pStyle w:val="Akapitzlist"/>
        <w:numPr>
          <w:ilvl w:val="0"/>
          <w:numId w:val="10"/>
        </w:numPr>
        <w:spacing w:after="0" w:line="240" w:lineRule="auto"/>
        <w:ind w:left="284" w:hanging="284"/>
        <w:jc w:val="both"/>
        <w:rPr>
          <w:rFonts w:asciiTheme="minorHAnsi" w:hAnsiTheme="minorHAnsi" w:cstheme="minorHAnsi"/>
          <w:spacing w:val="0"/>
          <w:kern w:val="0"/>
          <w:sz w:val="22"/>
          <w:szCs w:val="22"/>
        </w:rPr>
      </w:pPr>
      <w:r w:rsidRPr="002F70BB">
        <w:rPr>
          <w:rFonts w:asciiTheme="minorHAnsi" w:hAnsiTheme="minorHAnsi" w:cstheme="minorHAnsi"/>
          <w:kern w:val="0"/>
          <w:sz w:val="22"/>
          <w:szCs w:val="22"/>
          <w:lang w:eastAsia="en-US"/>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47544CF2" w14:textId="77777777" w:rsidR="002F70BB" w:rsidRPr="002F70BB" w:rsidRDefault="00B747C3">
      <w:pPr>
        <w:pStyle w:val="Akapitzlist"/>
        <w:numPr>
          <w:ilvl w:val="0"/>
          <w:numId w:val="10"/>
        </w:numPr>
        <w:spacing w:after="0" w:line="240" w:lineRule="auto"/>
        <w:ind w:left="284" w:hanging="284"/>
        <w:jc w:val="both"/>
        <w:rPr>
          <w:rFonts w:asciiTheme="minorHAnsi" w:hAnsiTheme="minorHAnsi" w:cstheme="minorHAnsi"/>
          <w:spacing w:val="0"/>
          <w:kern w:val="0"/>
          <w:sz w:val="22"/>
          <w:szCs w:val="22"/>
        </w:rPr>
      </w:pPr>
      <w:r w:rsidRPr="002F70BB">
        <w:rPr>
          <w:rFonts w:asciiTheme="minorHAnsi" w:hAnsiTheme="minorHAnsi" w:cstheme="minorHAnsi"/>
          <w:kern w:val="0"/>
          <w:sz w:val="22"/>
          <w:szCs w:val="22"/>
          <w:lang w:eastAsia="en-US"/>
        </w:rPr>
        <w:t xml:space="preserve">Wszystkie wysłane i odebrane w postępowaniu przez wykonawcę wiadomości widoczne są po zalogowaniu w podglądzie postępowania w zakładce „Komunikacja”. </w:t>
      </w:r>
    </w:p>
    <w:p w14:paraId="51248AE4" w14:textId="77777777" w:rsidR="002F70BB" w:rsidRPr="002F70BB" w:rsidRDefault="00B747C3">
      <w:pPr>
        <w:pStyle w:val="Akapitzlist"/>
        <w:numPr>
          <w:ilvl w:val="0"/>
          <w:numId w:val="10"/>
        </w:numPr>
        <w:spacing w:after="0" w:line="240" w:lineRule="auto"/>
        <w:ind w:left="284" w:hanging="284"/>
        <w:jc w:val="both"/>
        <w:rPr>
          <w:rFonts w:asciiTheme="minorHAnsi" w:hAnsiTheme="minorHAnsi" w:cstheme="minorHAnsi"/>
          <w:spacing w:val="0"/>
          <w:kern w:val="0"/>
          <w:sz w:val="22"/>
          <w:szCs w:val="22"/>
        </w:rPr>
      </w:pPr>
      <w:r w:rsidRPr="002F70BB">
        <w:rPr>
          <w:rFonts w:asciiTheme="minorHAnsi" w:hAnsiTheme="minorHAnsi" w:cstheme="minorHAnsi"/>
          <w:kern w:val="0"/>
          <w:sz w:val="22"/>
          <w:szCs w:val="22"/>
          <w:lang w:eastAsia="en-US"/>
        </w:rPr>
        <w:t xml:space="preserve">Maksymalny rozmiar plików przesyłanych za pośrednictwem „Formularzy do komunikacji” wynosi 150 MB (wielkość ta dotyczy plików przesyłanych jako załączniki do jednego formularza). </w:t>
      </w:r>
    </w:p>
    <w:p w14:paraId="29D4B08B" w14:textId="77777777" w:rsidR="002F70BB" w:rsidRPr="002F70BB" w:rsidRDefault="00B747C3">
      <w:pPr>
        <w:pStyle w:val="Akapitzlist"/>
        <w:numPr>
          <w:ilvl w:val="0"/>
          <w:numId w:val="10"/>
        </w:numPr>
        <w:spacing w:after="0" w:line="240" w:lineRule="auto"/>
        <w:ind w:left="284" w:hanging="284"/>
        <w:jc w:val="both"/>
        <w:rPr>
          <w:rFonts w:asciiTheme="minorHAnsi" w:hAnsiTheme="minorHAnsi" w:cstheme="minorHAnsi"/>
          <w:spacing w:val="0"/>
          <w:kern w:val="0"/>
          <w:sz w:val="22"/>
          <w:szCs w:val="22"/>
        </w:rPr>
      </w:pPr>
      <w:r w:rsidRPr="002F70BB">
        <w:rPr>
          <w:rFonts w:asciiTheme="minorHAnsi" w:hAnsiTheme="minorHAnsi" w:cstheme="minorHAnsi"/>
          <w:kern w:val="0"/>
          <w:sz w:val="22"/>
          <w:szCs w:val="22"/>
          <w:lang w:eastAsia="en-US"/>
        </w:rPr>
        <w:t xml:space="preserve">Minimalne wymagania techniczne dotyczące sprzętu używanego w celu korzystania z usług Platformy e-Zamówienia oraz informacje dotyczące specyfikacji połączenia określa Regulamin Platformy e-Zamówienia. </w:t>
      </w:r>
    </w:p>
    <w:p w14:paraId="47035276" w14:textId="77777777" w:rsidR="002F70BB" w:rsidRPr="002F70BB" w:rsidRDefault="00B747C3">
      <w:pPr>
        <w:pStyle w:val="Akapitzlist"/>
        <w:numPr>
          <w:ilvl w:val="0"/>
          <w:numId w:val="10"/>
        </w:numPr>
        <w:spacing w:after="0" w:line="240" w:lineRule="auto"/>
        <w:ind w:left="284" w:hanging="284"/>
        <w:jc w:val="both"/>
        <w:rPr>
          <w:rFonts w:asciiTheme="minorHAnsi" w:hAnsiTheme="minorHAnsi" w:cstheme="minorHAnsi"/>
          <w:spacing w:val="0"/>
          <w:kern w:val="0"/>
          <w:sz w:val="22"/>
          <w:szCs w:val="22"/>
        </w:rPr>
      </w:pPr>
      <w:r w:rsidRPr="002F70BB">
        <w:rPr>
          <w:rFonts w:asciiTheme="minorHAnsi" w:hAnsiTheme="minorHAnsi" w:cstheme="minorHAnsi"/>
          <w:kern w:val="0"/>
          <w:sz w:val="22"/>
          <w:szCs w:val="22"/>
          <w:lang w:eastAsia="en-US"/>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2B75030F" w14:textId="6DE3C6CA" w:rsidR="00B747C3" w:rsidRPr="002F70BB" w:rsidRDefault="00B747C3">
      <w:pPr>
        <w:pStyle w:val="Akapitzlist"/>
        <w:numPr>
          <w:ilvl w:val="0"/>
          <w:numId w:val="10"/>
        </w:numPr>
        <w:spacing w:after="0" w:line="240" w:lineRule="auto"/>
        <w:ind w:left="284" w:hanging="284"/>
        <w:jc w:val="both"/>
        <w:rPr>
          <w:rFonts w:asciiTheme="minorHAnsi" w:hAnsiTheme="minorHAnsi" w:cstheme="minorHAnsi"/>
          <w:spacing w:val="0"/>
          <w:kern w:val="0"/>
          <w:sz w:val="22"/>
          <w:szCs w:val="22"/>
        </w:rPr>
      </w:pPr>
      <w:r w:rsidRPr="002F70BB">
        <w:rPr>
          <w:rFonts w:asciiTheme="minorHAnsi" w:hAnsiTheme="minorHAnsi" w:cstheme="minorHAnsi"/>
          <w:kern w:val="0"/>
          <w:sz w:val="22"/>
          <w:szCs w:val="22"/>
          <w:lang w:eastAsia="en-US"/>
        </w:rPr>
        <w:t>W szczególnie uzasadnionych przypadkach uniemożliwiających komunikację wykonawcy i Zamawiającego za pośrednictwem Platformy e-</w:t>
      </w:r>
      <w:r w:rsidRPr="00316AA5">
        <w:rPr>
          <w:rFonts w:asciiTheme="minorHAnsi" w:hAnsiTheme="minorHAnsi" w:cstheme="minorHAnsi"/>
          <w:kern w:val="0"/>
          <w:sz w:val="22"/>
          <w:szCs w:val="22"/>
          <w:lang w:eastAsia="en-US"/>
        </w:rPr>
        <w:t xml:space="preserve">Zamówienia, Zamawiający dopuszcza komunikację za pomocą poczty elektronicznej na adres e-mail: </w:t>
      </w:r>
      <w:r w:rsidR="004577C5">
        <w:rPr>
          <w:rFonts w:asciiTheme="minorHAnsi" w:hAnsiTheme="minorHAnsi" w:cstheme="minorHAnsi"/>
          <w:color w:val="0000FF"/>
          <w:kern w:val="0"/>
          <w:sz w:val="22"/>
          <w:szCs w:val="22"/>
          <w:lang w:eastAsia="en-US"/>
        </w:rPr>
        <w:t>biuro@zgkchodecz.pl</w:t>
      </w:r>
      <w:r w:rsidRPr="00316AA5">
        <w:rPr>
          <w:rFonts w:asciiTheme="minorHAnsi" w:hAnsiTheme="minorHAnsi" w:cstheme="minorHAnsi"/>
          <w:color w:val="0000FF"/>
          <w:kern w:val="0"/>
          <w:sz w:val="22"/>
          <w:szCs w:val="22"/>
          <w:lang w:eastAsia="en-US"/>
        </w:rPr>
        <w:t xml:space="preserve"> </w:t>
      </w:r>
      <w:r w:rsidRPr="00316AA5">
        <w:rPr>
          <w:rFonts w:asciiTheme="minorHAnsi" w:hAnsiTheme="minorHAnsi" w:cstheme="minorHAnsi"/>
          <w:color w:val="000000"/>
          <w:kern w:val="0"/>
          <w:sz w:val="22"/>
          <w:szCs w:val="22"/>
          <w:lang w:eastAsia="en-US"/>
        </w:rPr>
        <w:t>(nie dotyczy</w:t>
      </w:r>
      <w:r w:rsidRPr="002F70BB">
        <w:rPr>
          <w:rFonts w:asciiTheme="minorHAnsi" w:hAnsiTheme="minorHAnsi" w:cstheme="minorHAnsi"/>
          <w:color w:val="000000"/>
          <w:kern w:val="0"/>
          <w:sz w:val="22"/>
          <w:szCs w:val="22"/>
          <w:lang w:eastAsia="en-US"/>
        </w:rPr>
        <w:t xml:space="preserve"> składania ofert). </w:t>
      </w:r>
    </w:p>
    <w:p w14:paraId="26B54F07" w14:textId="3576D924" w:rsidR="007965A0" w:rsidRPr="002F70BB" w:rsidRDefault="007965A0">
      <w:pPr>
        <w:pStyle w:val="Akapitzlist"/>
        <w:numPr>
          <w:ilvl w:val="0"/>
          <w:numId w:val="10"/>
        </w:numPr>
        <w:spacing w:after="0" w:line="240" w:lineRule="auto"/>
        <w:ind w:left="357" w:hanging="357"/>
        <w:jc w:val="both"/>
        <w:rPr>
          <w:rFonts w:asciiTheme="minorHAnsi" w:hAnsiTheme="minorHAnsi" w:cstheme="minorHAnsi"/>
          <w:spacing w:val="0"/>
          <w:kern w:val="0"/>
          <w:sz w:val="22"/>
          <w:szCs w:val="22"/>
        </w:rPr>
      </w:pPr>
      <w:r w:rsidRPr="002F70BB">
        <w:rPr>
          <w:rFonts w:asciiTheme="minorHAnsi" w:hAnsiTheme="minorHAnsi" w:cstheme="minorHAnsi"/>
          <w:sz w:val="22"/>
          <w:szCs w:val="22"/>
        </w:rPr>
        <w:t xml:space="preserve">Zamawiający zamieszcza na stronie internetowej </w:t>
      </w:r>
      <w:hyperlink r:id="rId9" w:history="1">
        <w:r w:rsidR="00305682" w:rsidRPr="002F70BB">
          <w:rPr>
            <w:rStyle w:val="Hipercze"/>
            <w:rFonts w:asciiTheme="minorHAnsi" w:hAnsiTheme="minorHAnsi" w:cstheme="minorHAnsi"/>
            <w:bCs/>
            <w:color w:val="auto"/>
            <w:sz w:val="22"/>
            <w:szCs w:val="22"/>
            <w:u w:val="none"/>
          </w:rPr>
          <w:t>https://ezamowienia.gov.pl</w:t>
        </w:r>
      </w:hyperlink>
      <w:r w:rsidR="00305682" w:rsidRPr="002F70BB">
        <w:rPr>
          <w:rStyle w:val="Hipercze"/>
          <w:rFonts w:asciiTheme="minorHAnsi" w:hAnsiTheme="minorHAnsi" w:cstheme="minorHAnsi"/>
          <w:bCs/>
          <w:color w:val="auto"/>
          <w:sz w:val="22"/>
          <w:szCs w:val="22"/>
          <w:u w:val="none"/>
        </w:rPr>
        <w:t xml:space="preserve"> i </w:t>
      </w:r>
      <w:r w:rsidRPr="002F70BB">
        <w:rPr>
          <w:rFonts w:asciiTheme="minorHAnsi" w:hAnsiTheme="minorHAnsi" w:cstheme="minorHAnsi"/>
          <w:sz w:val="22"/>
          <w:szCs w:val="22"/>
        </w:rPr>
        <w:t xml:space="preserve">www.bip.chodecz.pl: </w:t>
      </w:r>
    </w:p>
    <w:p w14:paraId="3B5C6725" w14:textId="77777777" w:rsidR="007965A0" w:rsidRPr="002F70BB" w:rsidRDefault="007965A0">
      <w:pPr>
        <w:pStyle w:val="Default"/>
        <w:numPr>
          <w:ilvl w:val="0"/>
          <w:numId w:val="14"/>
        </w:numPr>
        <w:jc w:val="both"/>
        <w:rPr>
          <w:rFonts w:asciiTheme="minorHAnsi" w:hAnsiTheme="minorHAnsi" w:cstheme="minorHAnsi"/>
          <w:color w:val="auto"/>
          <w:sz w:val="22"/>
          <w:szCs w:val="22"/>
        </w:rPr>
      </w:pPr>
      <w:r w:rsidRPr="002F70BB">
        <w:rPr>
          <w:rFonts w:asciiTheme="minorHAnsi" w:hAnsiTheme="minorHAnsi" w:cstheme="minorHAnsi"/>
          <w:color w:val="auto"/>
          <w:sz w:val="22"/>
          <w:szCs w:val="22"/>
        </w:rPr>
        <w:t>specyfikację warunków zamówienia - od dnia zamieszczenia ogłoszenia w Biuletynie Zamówień Publicznych,</w:t>
      </w:r>
    </w:p>
    <w:p w14:paraId="5928ECF4" w14:textId="77777777" w:rsidR="007965A0" w:rsidRPr="002F70BB" w:rsidRDefault="007965A0">
      <w:pPr>
        <w:pStyle w:val="Default"/>
        <w:numPr>
          <w:ilvl w:val="0"/>
          <w:numId w:val="14"/>
        </w:numPr>
        <w:jc w:val="both"/>
        <w:rPr>
          <w:rFonts w:asciiTheme="minorHAnsi" w:hAnsiTheme="minorHAnsi" w:cstheme="minorHAnsi"/>
          <w:color w:val="auto"/>
          <w:sz w:val="22"/>
          <w:szCs w:val="22"/>
        </w:rPr>
      </w:pPr>
      <w:r w:rsidRPr="002F70BB">
        <w:rPr>
          <w:rFonts w:asciiTheme="minorHAnsi" w:hAnsiTheme="minorHAnsi" w:cstheme="minorHAnsi"/>
          <w:color w:val="auto"/>
          <w:sz w:val="22"/>
          <w:szCs w:val="22"/>
        </w:rPr>
        <w:t>informację o zmianie treści ogłoszenia o zamówieniu zamieszczonego w Biuletynie Zamówień Publicznych,</w:t>
      </w:r>
    </w:p>
    <w:p w14:paraId="21F3767D" w14:textId="427DA546" w:rsidR="007965A0" w:rsidRPr="002F70BB" w:rsidRDefault="007965A0">
      <w:pPr>
        <w:pStyle w:val="Default"/>
        <w:numPr>
          <w:ilvl w:val="0"/>
          <w:numId w:val="14"/>
        </w:numPr>
        <w:jc w:val="both"/>
        <w:rPr>
          <w:rFonts w:asciiTheme="minorHAnsi" w:hAnsiTheme="minorHAnsi" w:cstheme="minorHAnsi"/>
          <w:color w:val="auto"/>
          <w:sz w:val="22"/>
          <w:szCs w:val="22"/>
        </w:rPr>
      </w:pPr>
      <w:r w:rsidRPr="002F70BB">
        <w:rPr>
          <w:rFonts w:asciiTheme="minorHAnsi" w:hAnsiTheme="minorHAnsi" w:cstheme="minorHAnsi"/>
          <w:color w:val="auto"/>
          <w:sz w:val="22"/>
          <w:szCs w:val="22"/>
        </w:rPr>
        <w:t xml:space="preserve">informację z otwarcia ofert, o której mowa w art. 222 ust. 5 ustawy Pzp - </w:t>
      </w:r>
      <w:r w:rsidRPr="00C16F38">
        <w:rPr>
          <w:rFonts w:asciiTheme="minorHAnsi" w:hAnsiTheme="minorHAnsi" w:cstheme="minorHAnsi"/>
          <w:color w:val="auto"/>
          <w:sz w:val="22"/>
          <w:szCs w:val="22"/>
        </w:rPr>
        <w:t>niezwłocznie po otwarciu ofert,</w:t>
      </w:r>
    </w:p>
    <w:p w14:paraId="0C8A5010" w14:textId="77777777" w:rsidR="007965A0" w:rsidRPr="002F70BB" w:rsidRDefault="007965A0">
      <w:pPr>
        <w:pStyle w:val="Default"/>
        <w:numPr>
          <w:ilvl w:val="0"/>
          <w:numId w:val="14"/>
        </w:numPr>
        <w:jc w:val="both"/>
        <w:rPr>
          <w:rFonts w:asciiTheme="minorHAnsi" w:hAnsiTheme="minorHAnsi" w:cstheme="minorHAnsi"/>
          <w:color w:val="auto"/>
          <w:sz w:val="22"/>
          <w:szCs w:val="22"/>
        </w:rPr>
      </w:pPr>
      <w:r w:rsidRPr="002F70BB">
        <w:rPr>
          <w:rFonts w:asciiTheme="minorHAnsi" w:hAnsiTheme="minorHAnsi" w:cstheme="minorHAnsi"/>
          <w:color w:val="auto"/>
          <w:sz w:val="22"/>
          <w:szCs w:val="22"/>
        </w:rPr>
        <w:t>treść zapytań wraz z wyjaśnieniami do zamieszczonej na stronie SWZ,</w:t>
      </w:r>
    </w:p>
    <w:p w14:paraId="40767A3F" w14:textId="77777777" w:rsidR="007965A0" w:rsidRPr="002F70BB" w:rsidRDefault="007965A0">
      <w:pPr>
        <w:pStyle w:val="Default"/>
        <w:numPr>
          <w:ilvl w:val="0"/>
          <w:numId w:val="14"/>
        </w:numPr>
        <w:jc w:val="both"/>
        <w:rPr>
          <w:rFonts w:asciiTheme="minorHAnsi" w:hAnsiTheme="minorHAnsi" w:cstheme="minorHAnsi"/>
          <w:color w:val="auto"/>
          <w:sz w:val="22"/>
          <w:szCs w:val="22"/>
        </w:rPr>
      </w:pPr>
      <w:r w:rsidRPr="002F70BB">
        <w:rPr>
          <w:rFonts w:asciiTheme="minorHAnsi" w:hAnsiTheme="minorHAnsi" w:cstheme="minorHAnsi"/>
          <w:color w:val="auto"/>
          <w:sz w:val="22"/>
          <w:szCs w:val="22"/>
        </w:rPr>
        <w:t>zmiany dotyczące SWZ,</w:t>
      </w:r>
    </w:p>
    <w:p w14:paraId="67DA4DB4" w14:textId="01C2A139" w:rsidR="003D42AF" w:rsidRPr="002F70BB" w:rsidRDefault="003D42AF">
      <w:pPr>
        <w:pStyle w:val="Default"/>
        <w:numPr>
          <w:ilvl w:val="0"/>
          <w:numId w:val="14"/>
        </w:numPr>
        <w:jc w:val="both"/>
        <w:rPr>
          <w:rFonts w:asciiTheme="minorHAnsi" w:hAnsiTheme="minorHAnsi" w:cstheme="minorHAnsi"/>
          <w:color w:val="auto"/>
          <w:sz w:val="22"/>
          <w:szCs w:val="22"/>
        </w:rPr>
      </w:pPr>
      <w:r w:rsidRPr="002F70BB">
        <w:rPr>
          <w:rFonts w:asciiTheme="minorHAnsi" w:hAnsiTheme="minorHAnsi" w:cstheme="minorHAnsi"/>
          <w:color w:val="auto"/>
          <w:sz w:val="22"/>
          <w:szCs w:val="22"/>
        </w:rPr>
        <w:t>zawiadomienie</w:t>
      </w:r>
      <w:r w:rsidR="001B0F8E" w:rsidRPr="002F70BB">
        <w:rPr>
          <w:rFonts w:asciiTheme="minorHAnsi" w:hAnsiTheme="minorHAnsi" w:cstheme="minorHAnsi"/>
          <w:color w:val="auto"/>
          <w:sz w:val="22"/>
          <w:szCs w:val="22"/>
        </w:rPr>
        <w:t xml:space="preserve"> </w:t>
      </w:r>
      <w:r w:rsidRPr="002F70BB">
        <w:rPr>
          <w:rFonts w:asciiTheme="minorHAnsi" w:hAnsiTheme="minorHAnsi" w:cstheme="minorHAnsi"/>
          <w:color w:val="auto"/>
          <w:sz w:val="22"/>
          <w:szCs w:val="22"/>
        </w:rPr>
        <w:t xml:space="preserve">o wyborze </w:t>
      </w:r>
      <w:r w:rsidR="001B0F8E" w:rsidRPr="002F70BB">
        <w:rPr>
          <w:rFonts w:asciiTheme="minorHAnsi" w:hAnsiTheme="minorHAnsi" w:cstheme="minorHAnsi"/>
          <w:color w:val="auto"/>
          <w:sz w:val="22"/>
          <w:szCs w:val="22"/>
        </w:rPr>
        <w:t>najkorzystniejszej</w:t>
      </w:r>
      <w:r w:rsidRPr="002F70BB">
        <w:rPr>
          <w:rFonts w:asciiTheme="minorHAnsi" w:hAnsiTheme="minorHAnsi" w:cstheme="minorHAnsi"/>
          <w:color w:val="auto"/>
          <w:sz w:val="22"/>
          <w:szCs w:val="22"/>
        </w:rPr>
        <w:t xml:space="preserve"> oferty,</w:t>
      </w:r>
    </w:p>
    <w:p w14:paraId="6152207D" w14:textId="238A6591" w:rsidR="007965A0" w:rsidRDefault="001B0F8E">
      <w:pPr>
        <w:pStyle w:val="Default"/>
        <w:numPr>
          <w:ilvl w:val="0"/>
          <w:numId w:val="14"/>
        </w:numPr>
        <w:jc w:val="both"/>
        <w:rPr>
          <w:rFonts w:asciiTheme="minorHAnsi" w:hAnsiTheme="minorHAnsi" w:cstheme="minorHAnsi"/>
          <w:color w:val="auto"/>
          <w:sz w:val="22"/>
          <w:szCs w:val="22"/>
        </w:rPr>
      </w:pPr>
      <w:r w:rsidRPr="002F70BB">
        <w:rPr>
          <w:rFonts w:asciiTheme="minorHAnsi" w:hAnsiTheme="minorHAnsi" w:cstheme="minorHAnsi"/>
          <w:color w:val="auto"/>
          <w:sz w:val="22"/>
          <w:szCs w:val="22"/>
        </w:rPr>
        <w:t xml:space="preserve">ogłoszenie o udzieleniu zamówienia, o którym mowa w art. 309 ust. 1 </w:t>
      </w:r>
      <w:r w:rsidR="007965A0" w:rsidRPr="002F70BB">
        <w:rPr>
          <w:rFonts w:asciiTheme="minorHAnsi" w:hAnsiTheme="minorHAnsi" w:cstheme="minorHAnsi"/>
          <w:b/>
          <w:color w:val="auto"/>
          <w:sz w:val="22"/>
          <w:szCs w:val="22"/>
        </w:rPr>
        <w:t>.</w:t>
      </w:r>
      <w:r w:rsidRPr="002F70BB">
        <w:rPr>
          <w:rFonts w:asciiTheme="minorHAnsi" w:hAnsiTheme="minorHAnsi" w:cstheme="minorHAnsi"/>
          <w:color w:val="auto"/>
          <w:sz w:val="22"/>
          <w:szCs w:val="22"/>
        </w:rPr>
        <w:t xml:space="preserve"> ustawy Pzp.</w:t>
      </w:r>
    </w:p>
    <w:bookmarkEnd w:id="2"/>
    <w:p w14:paraId="01094323" w14:textId="2C1E03C3" w:rsidR="006D6E8C" w:rsidRPr="00744A0E" w:rsidRDefault="00A9496A">
      <w:pPr>
        <w:pStyle w:val="Akapitzlist"/>
        <w:numPr>
          <w:ilvl w:val="0"/>
          <w:numId w:val="13"/>
        </w:numPr>
        <w:spacing w:after="120" w:line="240" w:lineRule="auto"/>
        <w:contextualSpacing w:val="0"/>
        <w:jc w:val="both"/>
        <w:rPr>
          <w:rFonts w:asciiTheme="minorHAnsi" w:hAnsiTheme="minorHAnsi" w:cstheme="minorHAnsi"/>
          <w:b/>
          <w:spacing w:val="0"/>
          <w:kern w:val="0"/>
          <w:sz w:val="22"/>
          <w:szCs w:val="22"/>
        </w:rPr>
      </w:pPr>
      <w:r w:rsidRPr="00744A0E">
        <w:rPr>
          <w:rFonts w:asciiTheme="minorHAnsi" w:hAnsiTheme="minorHAnsi" w:cstheme="minorHAnsi"/>
          <w:b/>
          <w:spacing w:val="0"/>
          <w:kern w:val="0"/>
          <w:sz w:val="22"/>
          <w:szCs w:val="22"/>
        </w:rPr>
        <w:t xml:space="preserve">WSKAZANIE OSÓB UPRAWNIONYCH DO </w:t>
      </w:r>
      <w:r w:rsidR="00673BC0" w:rsidRPr="00744A0E">
        <w:rPr>
          <w:rFonts w:asciiTheme="minorHAnsi" w:hAnsiTheme="minorHAnsi" w:cstheme="minorHAnsi"/>
          <w:b/>
          <w:spacing w:val="0"/>
          <w:kern w:val="0"/>
          <w:sz w:val="22"/>
          <w:szCs w:val="22"/>
        </w:rPr>
        <w:t>KOMUNIKOWANIA SIĘ Z WYKONAWCAMI</w:t>
      </w:r>
    </w:p>
    <w:p w14:paraId="26CB2073" w14:textId="77777777" w:rsidR="001730EB" w:rsidRPr="00316AA5" w:rsidRDefault="00673BC0" w:rsidP="00395BD7">
      <w:pPr>
        <w:spacing w:after="0" w:line="240" w:lineRule="auto"/>
        <w:jc w:val="both"/>
        <w:rPr>
          <w:rFonts w:asciiTheme="minorHAnsi" w:hAnsiTheme="minorHAnsi" w:cstheme="minorHAnsi"/>
          <w:spacing w:val="0"/>
          <w:kern w:val="0"/>
          <w:sz w:val="22"/>
          <w:szCs w:val="22"/>
        </w:rPr>
      </w:pPr>
      <w:r w:rsidRPr="00316AA5">
        <w:rPr>
          <w:rFonts w:asciiTheme="minorHAnsi" w:hAnsiTheme="minorHAnsi" w:cstheme="minorHAnsi"/>
          <w:spacing w:val="0"/>
          <w:kern w:val="0"/>
          <w:sz w:val="22"/>
          <w:szCs w:val="22"/>
        </w:rPr>
        <w:t>Zamawiający wyznacza następujące osoby do kontaktu z Wykonawcami:</w:t>
      </w:r>
      <w:r w:rsidR="001730EB" w:rsidRPr="00316AA5">
        <w:rPr>
          <w:rFonts w:asciiTheme="minorHAnsi" w:hAnsiTheme="minorHAnsi" w:cstheme="minorHAnsi"/>
          <w:spacing w:val="0"/>
          <w:kern w:val="0"/>
          <w:sz w:val="22"/>
          <w:szCs w:val="22"/>
        </w:rPr>
        <w:t xml:space="preserve">  </w:t>
      </w:r>
    </w:p>
    <w:p w14:paraId="77CC46CF" w14:textId="56795C82" w:rsidR="00673BC0" w:rsidRPr="00316AA5" w:rsidRDefault="004577C5" w:rsidP="00395BD7">
      <w:pPr>
        <w:spacing w:after="0" w:line="240" w:lineRule="auto"/>
        <w:jc w:val="both"/>
        <w:rPr>
          <w:rFonts w:asciiTheme="minorHAnsi" w:hAnsiTheme="minorHAnsi" w:cstheme="minorHAnsi"/>
          <w:b/>
          <w:spacing w:val="0"/>
          <w:kern w:val="0"/>
          <w:sz w:val="22"/>
          <w:szCs w:val="22"/>
        </w:rPr>
      </w:pPr>
      <w:r>
        <w:rPr>
          <w:rFonts w:asciiTheme="minorHAnsi" w:hAnsiTheme="minorHAnsi" w:cstheme="minorHAnsi"/>
          <w:b/>
          <w:spacing w:val="0"/>
          <w:kern w:val="0"/>
          <w:sz w:val="22"/>
          <w:szCs w:val="22"/>
        </w:rPr>
        <w:t>Grzegorz Grabowski</w:t>
      </w:r>
    </w:p>
    <w:p w14:paraId="4E4F1903" w14:textId="3AC2CAD3" w:rsidR="006E0417" w:rsidRPr="00FB0CEB" w:rsidRDefault="00A444FC" w:rsidP="00FB0CEB">
      <w:pPr>
        <w:autoSpaceDE w:val="0"/>
        <w:autoSpaceDN w:val="0"/>
        <w:adjustRightInd w:val="0"/>
        <w:spacing w:after="0" w:line="240" w:lineRule="auto"/>
        <w:rPr>
          <w:rFonts w:asciiTheme="minorHAnsi" w:hAnsiTheme="minorHAnsi" w:cstheme="minorHAnsi"/>
          <w:b/>
          <w:kern w:val="0"/>
          <w:sz w:val="22"/>
          <w:szCs w:val="22"/>
          <w:lang w:eastAsia="en-US"/>
        </w:rPr>
      </w:pPr>
      <w:r w:rsidRPr="00316AA5">
        <w:rPr>
          <w:rFonts w:asciiTheme="minorHAnsi" w:hAnsiTheme="minorHAnsi" w:cstheme="minorHAnsi"/>
          <w:b/>
          <w:spacing w:val="0"/>
          <w:kern w:val="0"/>
          <w:sz w:val="22"/>
          <w:szCs w:val="22"/>
        </w:rPr>
        <w:t xml:space="preserve">Adres </w:t>
      </w:r>
      <w:r w:rsidR="00261752">
        <w:rPr>
          <w:rFonts w:asciiTheme="minorHAnsi" w:hAnsiTheme="minorHAnsi" w:cstheme="minorHAnsi"/>
          <w:b/>
          <w:spacing w:val="0"/>
          <w:kern w:val="0"/>
          <w:sz w:val="22"/>
          <w:szCs w:val="22"/>
        </w:rPr>
        <w:t>email: zgk.grabowski@onet.pl</w:t>
      </w:r>
    </w:p>
    <w:p w14:paraId="73637C08" w14:textId="77777777" w:rsidR="006E0417" w:rsidRPr="00744A0E" w:rsidRDefault="006E0417" w:rsidP="003D180B">
      <w:pPr>
        <w:spacing w:before="240" w:after="0" w:line="240" w:lineRule="auto"/>
        <w:jc w:val="both"/>
        <w:rPr>
          <w:rFonts w:asciiTheme="minorHAnsi" w:hAnsiTheme="minorHAnsi" w:cstheme="minorHAnsi"/>
          <w:b/>
          <w:spacing w:val="0"/>
          <w:kern w:val="0"/>
          <w:sz w:val="22"/>
          <w:szCs w:val="22"/>
        </w:rPr>
      </w:pPr>
    </w:p>
    <w:p w14:paraId="0BC293E0" w14:textId="158BD544" w:rsidR="006D6E8C" w:rsidRPr="00744A0E" w:rsidRDefault="00673BC0">
      <w:pPr>
        <w:pStyle w:val="Akapitzlist"/>
        <w:numPr>
          <w:ilvl w:val="0"/>
          <w:numId w:val="13"/>
        </w:numPr>
        <w:spacing w:after="120" w:line="240" w:lineRule="auto"/>
        <w:contextualSpacing w:val="0"/>
        <w:jc w:val="both"/>
        <w:rPr>
          <w:rFonts w:asciiTheme="minorHAnsi" w:hAnsiTheme="minorHAnsi" w:cstheme="minorHAnsi"/>
          <w:b/>
          <w:spacing w:val="0"/>
          <w:kern w:val="0"/>
          <w:sz w:val="22"/>
          <w:szCs w:val="22"/>
        </w:rPr>
      </w:pPr>
      <w:r w:rsidRPr="00744A0E">
        <w:rPr>
          <w:rFonts w:asciiTheme="minorHAnsi" w:hAnsiTheme="minorHAnsi" w:cstheme="minorHAnsi"/>
          <w:b/>
          <w:spacing w:val="0"/>
          <w:kern w:val="0"/>
          <w:sz w:val="22"/>
          <w:szCs w:val="22"/>
        </w:rPr>
        <w:t>TERMIN ZWIĄZANIA OFERTĄ</w:t>
      </w:r>
    </w:p>
    <w:p w14:paraId="3607A8FD" w14:textId="5C3170CF" w:rsidR="00673BC0" w:rsidRPr="0091575F" w:rsidRDefault="00673BC0" w:rsidP="000D22C9">
      <w:pPr>
        <w:pStyle w:val="Akapitzlist"/>
        <w:numPr>
          <w:ilvl w:val="0"/>
          <w:numId w:val="4"/>
        </w:numPr>
        <w:spacing w:after="120" w:line="240" w:lineRule="auto"/>
        <w:ind w:left="357" w:hanging="357"/>
        <w:jc w:val="both"/>
        <w:rPr>
          <w:rFonts w:asciiTheme="minorHAnsi" w:hAnsiTheme="minorHAnsi" w:cstheme="minorHAnsi"/>
          <w:b/>
          <w:color w:val="000000" w:themeColor="text1"/>
          <w:spacing w:val="0"/>
          <w:kern w:val="0"/>
          <w:sz w:val="22"/>
          <w:szCs w:val="22"/>
          <w:u w:val="single"/>
        </w:rPr>
      </w:pPr>
      <w:r w:rsidRPr="0091575F">
        <w:rPr>
          <w:rFonts w:asciiTheme="minorHAnsi" w:hAnsiTheme="minorHAnsi" w:cstheme="minorHAnsi"/>
          <w:color w:val="000000" w:themeColor="text1"/>
          <w:spacing w:val="0"/>
          <w:kern w:val="0"/>
          <w:sz w:val="22"/>
          <w:szCs w:val="22"/>
        </w:rPr>
        <w:t xml:space="preserve">Wykonawca jest związany ofertą </w:t>
      </w:r>
      <w:r w:rsidR="0091575F" w:rsidRPr="0091575F">
        <w:rPr>
          <w:rFonts w:asciiTheme="minorHAnsi" w:hAnsiTheme="minorHAnsi" w:cstheme="minorHAnsi"/>
          <w:color w:val="000000" w:themeColor="text1"/>
          <w:spacing w:val="0"/>
          <w:kern w:val="0"/>
          <w:sz w:val="22"/>
          <w:szCs w:val="22"/>
        </w:rPr>
        <w:t xml:space="preserve">przez okres nie dłuższy niż 30 dni </w:t>
      </w:r>
      <w:r w:rsidRPr="0091575F">
        <w:rPr>
          <w:rFonts w:asciiTheme="minorHAnsi" w:hAnsiTheme="minorHAnsi" w:cstheme="minorHAnsi"/>
          <w:color w:val="000000" w:themeColor="text1"/>
          <w:spacing w:val="0"/>
          <w:kern w:val="0"/>
          <w:sz w:val="22"/>
          <w:szCs w:val="22"/>
        </w:rPr>
        <w:t>od dnia upływu terminu składania ofert</w:t>
      </w:r>
      <w:r w:rsidR="001104DC">
        <w:rPr>
          <w:rFonts w:asciiTheme="minorHAnsi" w:hAnsiTheme="minorHAnsi" w:cstheme="minorHAnsi"/>
          <w:color w:val="000000" w:themeColor="text1"/>
          <w:spacing w:val="0"/>
          <w:kern w:val="0"/>
          <w:sz w:val="22"/>
          <w:szCs w:val="22"/>
        </w:rPr>
        <w:t xml:space="preserve"> tj. do dnia </w:t>
      </w:r>
      <w:r w:rsidR="009874F9">
        <w:rPr>
          <w:rFonts w:asciiTheme="minorHAnsi" w:hAnsiTheme="minorHAnsi" w:cstheme="minorHAnsi"/>
          <w:color w:val="000000" w:themeColor="text1"/>
          <w:spacing w:val="0"/>
          <w:kern w:val="0"/>
          <w:sz w:val="22"/>
          <w:szCs w:val="22"/>
        </w:rPr>
        <w:t>1</w:t>
      </w:r>
      <w:r w:rsidR="004577C5">
        <w:rPr>
          <w:rFonts w:asciiTheme="minorHAnsi" w:hAnsiTheme="minorHAnsi" w:cstheme="minorHAnsi"/>
          <w:color w:val="000000" w:themeColor="text1"/>
          <w:spacing w:val="0"/>
          <w:kern w:val="0"/>
          <w:sz w:val="22"/>
          <w:szCs w:val="22"/>
        </w:rPr>
        <w:t>6</w:t>
      </w:r>
      <w:r w:rsidR="009874F9">
        <w:rPr>
          <w:rFonts w:asciiTheme="minorHAnsi" w:hAnsiTheme="minorHAnsi" w:cstheme="minorHAnsi"/>
          <w:color w:val="000000" w:themeColor="text1"/>
          <w:spacing w:val="0"/>
          <w:kern w:val="0"/>
          <w:sz w:val="22"/>
          <w:szCs w:val="22"/>
        </w:rPr>
        <w:t>.0</w:t>
      </w:r>
      <w:r w:rsidR="004577C5">
        <w:rPr>
          <w:rFonts w:asciiTheme="minorHAnsi" w:hAnsiTheme="minorHAnsi" w:cstheme="minorHAnsi"/>
          <w:color w:val="000000" w:themeColor="text1"/>
          <w:spacing w:val="0"/>
          <w:kern w:val="0"/>
          <w:sz w:val="22"/>
          <w:szCs w:val="22"/>
        </w:rPr>
        <w:t>3</w:t>
      </w:r>
      <w:r w:rsidR="009874F9">
        <w:rPr>
          <w:rFonts w:asciiTheme="minorHAnsi" w:hAnsiTheme="minorHAnsi" w:cstheme="minorHAnsi"/>
          <w:color w:val="000000" w:themeColor="text1"/>
          <w:spacing w:val="0"/>
          <w:kern w:val="0"/>
          <w:sz w:val="22"/>
          <w:szCs w:val="22"/>
        </w:rPr>
        <w:t>.202</w:t>
      </w:r>
      <w:r w:rsidR="004577C5">
        <w:rPr>
          <w:rFonts w:asciiTheme="minorHAnsi" w:hAnsiTheme="minorHAnsi" w:cstheme="minorHAnsi"/>
          <w:color w:val="000000" w:themeColor="text1"/>
          <w:spacing w:val="0"/>
          <w:kern w:val="0"/>
          <w:sz w:val="22"/>
          <w:szCs w:val="22"/>
        </w:rPr>
        <w:t>6</w:t>
      </w:r>
      <w:r w:rsidR="009874F9">
        <w:rPr>
          <w:rFonts w:asciiTheme="minorHAnsi" w:hAnsiTheme="minorHAnsi" w:cstheme="minorHAnsi"/>
          <w:color w:val="000000" w:themeColor="text1"/>
          <w:spacing w:val="0"/>
          <w:kern w:val="0"/>
          <w:sz w:val="22"/>
          <w:szCs w:val="22"/>
        </w:rPr>
        <w:t xml:space="preserve"> r.</w:t>
      </w:r>
    </w:p>
    <w:p w14:paraId="256BE666" w14:textId="4A4C6A22" w:rsidR="00673BC0" w:rsidRPr="00744A0E" w:rsidRDefault="00673BC0" w:rsidP="000D22C9">
      <w:pPr>
        <w:pStyle w:val="Akapitzlist"/>
        <w:numPr>
          <w:ilvl w:val="0"/>
          <w:numId w:val="4"/>
        </w:numPr>
        <w:spacing w:after="120" w:line="240" w:lineRule="auto"/>
        <w:ind w:left="357" w:hanging="357"/>
        <w:jc w:val="both"/>
        <w:rPr>
          <w:rFonts w:asciiTheme="minorHAnsi" w:hAnsiTheme="minorHAnsi" w:cstheme="minorHAnsi"/>
          <w:color w:val="FF0000"/>
          <w:spacing w:val="0"/>
          <w:kern w:val="0"/>
          <w:sz w:val="22"/>
          <w:szCs w:val="22"/>
        </w:rPr>
      </w:pPr>
      <w:r w:rsidRPr="00744A0E">
        <w:rPr>
          <w:rFonts w:asciiTheme="minorHAnsi" w:hAnsiTheme="minorHAnsi" w:cstheme="minorHAnsi"/>
          <w:spacing w:val="0"/>
          <w:kern w:val="0"/>
          <w:sz w:val="22"/>
          <w:szCs w:val="22"/>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308161F4" w14:textId="705279E5" w:rsidR="00673BC0" w:rsidRPr="00744A0E" w:rsidRDefault="00673BC0" w:rsidP="000D22C9">
      <w:pPr>
        <w:pStyle w:val="Akapitzlist"/>
        <w:numPr>
          <w:ilvl w:val="0"/>
          <w:numId w:val="4"/>
        </w:numPr>
        <w:spacing w:after="0" w:line="240" w:lineRule="auto"/>
        <w:ind w:left="357" w:hanging="357"/>
        <w:contextualSpacing w:val="0"/>
        <w:jc w:val="both"/>
        <w:rPr>
          <w:rFonts w:asciiTheme="minorHAnsi" w:hAnsiTheme="minorHAnsi" w:cstheme="minorHAnsi"/>
          <w:color w:val="FF0000"/>
          <w:spacing w:val="0"/>
          <w:kern w:val="0"/>
          <w:sz w:val="22"/>
          <w:szCs w:val="22"/>
        </w:rPr>
      </w:pPr>
      <w:r w:rsidRPr="00744A0E">
        <w:rPr>
          <w:rFonts w:asciiTheme="minorHAnsi" w:hAnsiTheme="minorHAnsi" w:cstheme="minorHAnsi"/>
          <w:spacing w:val="0"/>
          <w:kern w:val="0"/>
          <w:sz w:val="22"/>
          <w:szCs w:val="22"/>
        </w:rPr>
        <w:t>Przedłużenie terminu związania ofertą, o którym mowa w ust.2, wymaga złożenia przez Wykonawcę pisemnego oświadczenia o wyrażeniu zgody na przedłużenie terminu związania ofertą.</w:t>
      </w:r>
    </w:p>
    <w:p w14:paraId="271B28E0" w14:textId="4A1AB15E" w:rsidR="00FC513F" w:rsidRDefault="00FC513F" w:rsidP="00395BD7">
      <w:pPr>
        <w:pStyle w:val="Akapitzlist"/>
        <w:spacing w:after="120" w:line="240" w:lineRule="auto"/>
        <w:ind w:left="357"/>
        <w:contextualSpacing w:val="0"/>
        <w:jc w:val="both"/>
        <w:rPr>
          <w:rFonts w:asciiTheme="minorHAnsi" w:hAnsiTheme="minorHAnsi" w:cstheme="minorHAnsi"/>
          <w:color w:val="FF0000"/>
          <w:spacing w:val="0"/>
          <w:kern w:val="0"/>
          <w:sz w:val="22"/>
          <w:szCs w:val="22"/>
        </w:rPr>
      </w:pPr>
    </w:p>
    <w:p w14:paraId="2C6A23FB" w14:textId="39079138" w:rsidR="006D6E8C" w:rsidRPr="00744A0E" w:rsidRDefault="00A9496A">
      <w:pPr>
        <w:pStyle w:val="Akapitzlist"/>
        <w:numPr>
          <w:ilvl w:val="0"/>
          <w:numId w:val="13"/>
        </w:numPr>
        <w:spacing w:after="120" w:line="240" w:lineRule="auto"/>
        <w:contextualSpacing w:val="0"/>
        <w:jc w:val="both"/>
        <w:rPr>
          <w:rFonts w:asciiTheme="minorHAnsi" w:hAnsiTheme="minorHAnsi" w:cstheme="minorHAnsi"/>
          <w:b/>
          <w:spacing w:val="0"/>
          <w:kern w:val="0"/>
          <w:sz w:val="22"/>
          <w:szCs w:val="22"/>
        </w:rPr>
      </w:pPr>
      <w:r w:rsidRPr="00744A0E">
        <w:rPr>
          <w:rFonts w:asciiTheme="minorHAnsi" w:hAnsiTheme="minorHAnsi" w:cstheme="minorHAnsi"/>
          <w:b/>
          <w:spacing w:val="0"/>
          <w:kern w:val="0"/>
          <w:sz w:val="22"/>
          <w:szCs w:val="22"/>
        </w:rPr>
        <w:lastRenderedPageBreak/>
        <w:t>OP</w:t>
      </w:r>
      <w:r w:rsidR="0079592E" w:rsidRPr="00744A0E">
        <w:rPr>
          <w:rFonts w:asciiTheme="minorHAnsi" w:hAnsiTheme="minorHAnsi" w:cstheme="minorHAnsi"/>
          <w:b/>
          <w:spacing w:val="0"/>
          <w:kern w:val="0"/>
          <w:sz w:val="22"/>
          <w:szCs w:val="22"/>
        </w:rPr>
        <w:t>IS SPOSOBU PRZYGOTOWANIA OFERTY</w:t>
      </w:r>
    </w:p>
    <w:p w14:paraId="49731C65" w14:textId="77777777" w:rsidR="00163933" w:rsidRPr="00163933" w:rsidRDefault="00163933">
      <w:pPr>
        <w:pStyle w:val="Akapitzlist"/>
        <w:numPr>
          <w:ilvl w:val="0"/>
          <w:numId w:val="37"/>
        </w:numPr>
        <w:spacing w:after="120" w:line="240" w:lineRule="auto"/>
        <w:ind w:left="426" w:hanging="426"/>
        <w:jc w:val="both"/>
        <w:rPr>
          <w:rFonts w:asciiTheme="minorHAnsi" w:hAnsiTheme="minorHAnsi" w:cstheme="minorHAnsi"/>
          <w:kern w:val="0"/>
          <w:sz w:val="22"/>
          <w:szCs w:val="22"/>
          <w:lang w:eastAsia="en-US"/>
        </w:rPr>
      </w:pPr>
      <w:bookmarkStart w:id="3" w:name="_Hlk125543989"/>
      <w:r w:rsidRPr="00163933">
        <w:rPr>
          <w:rFonts w:asciiTheme="minorHAnsi" w:hAnsiTheme="minorHAnsi" w:cstheme="minorHAnsi"/>
          <w:kern w:val="0"/>
          <w:sz w:val="22"/>
          <w:szCs w:val="22"/>
          <w:lang w:eastAsia="en-US"/>
        </w:rPr>
        <w:t>Ofertę należy sporządzić zgodnie z warunkami SWZ.</w:t>
      </w:r>
    </w:p>
    <w:p w14:paraId="60152A8D" w14:textId="77777777" w:rsidR="00163933" w:rsidRPr="00CE0E6A" w:rsidRDefault="00163933">
      <w:pPr>
        <w:pStyle w:val="Akapitzlist"/>
        <w:numPr>
          <w:ilvl w:val="0"/>
          <w:numId w:val="37"/>
        </w:numPr>
        <w:spacing w:after="120" w:line="240" w:lineRule="auto"/>
        <w:ind w:left="426" w:hanging="426"/>
        <w:jc w:val="both"/>
        <w:rPr>
          <w:rFonts w:asciiTheme="minorHAnsi" w:hAnsiTheme="minorHAnsi" w:cstheme="minorHAnsi"/>
          <w:kern w:val="0"/>
          <w:sz w:val="22"/>
          <w:szCs w:val="22"/>
          <w:lang w:eastAsia="en-US"/>
        </w:rPr>
      </w:pPr>
      <w:r w:rsidRPr="00163933">
        <w:rPr>
          <w:rFonts w:asciiTheme="minorHAnsi" w:hAnsiTheme="minorHAnsi" w:cstheme="minorHAnsi"/>
          <w:kern w:val="0"/>
          <w:sz w:val="22"/>
          <w:szCs w:val="22"/>
          <w:lang w:eastAsia="en-US"/>
        </w:rPr>
        <w:t>Ofertę należy sporządzić w języku polskim. Dokumenty składające się na ofertę sporządzone w języku obcym muszą być złożone wraz z tłumaczeniem na język po</w:t>
      </w:r>
      <w:r w:rsidRPr="00CE0E6A">
        <w:rPr>
          <w:rFonts w:asciiTheme="minorHAnsi" w:hAnsiTheme="minorHAnsi" w:cstheme="minorHAnsi"/>
          <w:kern w:val="0"/>
          <w:sz w:val="22"/>
          <w:szCs w:val="22"/>
          <w:lang w:eastAsia="en-US"/>
        </w:rPr>
        <w:t>lski.</w:t>
      </w:r>
    </w:p>
    <w:p w14:paraId="270E5797" w14:textId="0D48EC33" w:rsidR="00163933" w:rsidRDefault="00163933">
      <w:pPr>
        <w:pStyle w:val="Akapitzlist"/>
        <w:numPr>
          <w:ilvl w:val="0"/>
          <w:numId w:val="37"/>
        </w:numPr>
        <w:spacing w:after="120" w:line="240" w:lineRule="auto"/>
        <w:ind w:left="426" w:hanging="426"/>
        <w:jc w:val="both"/>
        <w:rPr>
          <w:rFonts w:asciiTheme="minorHAnsi" w:hAnsiTheme="minorHAnsi" w:cstheme="minorHAnsi"/>
          <w:kern w:val="0"/>
          <w:sz w:val="22"/>
          <w:szCs w:val="22"/>
          <w:lang w:eastAsia="en-US"/>
        </w:rPr>
      </w:pPr>
      <w:r w:rsidRPr="00CE0E6A">
        <w:rPr>
          <w:rFonts w:asciiTheme="minorHAnsi" w:hAnsiTheme="minorHAnsi" w:cstheme="minorHAnsi"/>
          <w:kern w:val="0"/>
          <w:sz w:val="22"/>
          <w:szCs w:val="22"/>
          <w:lang w:eastAsia="en-US"/>
        </w:rPr>
        <w:t>Wykonawca przygotowuje ofertę przy użyciu formularza ofertowego stanowiącego</w:t>
      </w:r>
      <w:r w:rsidRPr="00CE0E6A">
        <w:rPr>
          <w:rFonts w:asciiTheme="minorHAnsi" w:hAnsiTheme="minorHAnsi" w:cstheme="minorHAnsi"/>
          <w:b/>
          <w:kern w:val="0"/>
          <w:sz w:val="22"/>
          <w:szCs w:val="22"/>
          <w:lang w:eastAsia="en-US"/>
        </w:rPr>
        <w:t xml:space="preserve"> </w:t>
      </w:r>
      <w:r w:rsidRPr="00CC5605">
        <w:rPr>
          <w:rFonts w:asciiTheme="minorHAnsi" w:hAnsiTheme="minorHAnsi" w:cstheme="minorHAnsi"/>
          <w:b/>
          <w:kern w:val="0"/>
          <w:sz w:val="22"/>
          <w:szCs w:val="22"/>
          <w:lang w:eastAsia="en-US"/>
        </w:rPr>
        <w:t xml:space="preserve">załącznik nr </w:t>
      </w:r>
      <w:r w:rsidR="004C2BF8" w:rsidRPr="00CC5605">
        <w:rPr>
          <w:rFonts w:asciiTheme="minorHAnsi" w:hAnsiTheme="minorHAnsi" w:cstheme="minorHAnsi"/>
          <w:b/>
          <w:kern w:val="0"/>
          <w:sz w:val="22"/>
          <w:szCs w:val="22"/>
          <w:lang w:eastAsia="en-US"/>
        </w:rPr>
        <w:t>1</w:t>
      </w:r>
      <w:r w:rsidRPr="00CC5605">
        <w:rPr>
          <w:rFonts w:asciiTheme="minorHAnsi" w:hAnsiTheme="minorHAnsi" w:cstheme="minorHAnsi"/>
          <w:b/>
          <w:kern w:val="0"/>
          <w:sz w:val="22"/>
          <w:szCs w:val="22"/>
          <w:lang w:eastAsia="en-US"/>
        </w:rPr>
        <w:t xml:space="preserve"> do SWZ</w:t>
      </w:r>
      <w:r w:rsidRPr="00CC5605">
        <w:rPr>
          <w:rFonts w:asciiTheme="minorHAnsi" w:hAnsiTheme="minorHAnsi" w:cstheme="minorHAnsi"/>
          <w:kern w:val="0"/>
          <w:sz w:val="22"/>
          <w:szCs w:val="22"/>
          <w:lang w:eastAsia="en-US"/>
        </w:rPr>
        <w:t xml:space="preserve">. Zamawiający w niniejszym postępowaniu nie tworzy interaktywnego formularza </w:t>
      </w:r>
      <w:r w:rsidRPr="00163933">
        <w:rPr>
          <w:rFonts w:asciiTheme="minorHAnsi" w:hAnsiTheme="minorHAnsi" w:cstheme="minorHAnsi"/>
          <w:kern w:val="0"/>
          <w:sz w:val="22"/>
          <w:szCs w:val="22"/>
          <w:lang w:eastAsia="en-US"/>
        </w:rPr>
        <w:t>ofertowego, tj. wzorca formularza generowanego za pośrednictwem Platformy e-Zamówienia.</w:t>
      </w:r>
    </w:p>
    <w:p w14:paraId="11F24942" w14:textId="0D6D8CE9" w:rsidR="00163933" w:rsidRPr="00163933" w:rsidRDefault="00163933">
      <w:pPr>
        <w:pStyle w:val="Akapitzlist"/>
        <w:numPr>
          <w:ilvl w:val="0"/>
          <w:numId w:val="37"/>
        </w:numPr>
        <w:spacing w:after="120" w:line="240" w:lineRule="auto"/>
        <w:ind w:left="426" w:hanging="426"/>
        <w:jc w:val="both"/>
        <w:rPr>
          <w:rFonts w:asciiTheme="minorHAnsi" w:hAnsiTheme="minorHAnsi" w:cstheme="minorHAnsi"/>
          <w:kern w:val="0"/>
          <w:sz w:val="22"/>
          <w:szCs w:val="22"/>
          <w:lang w:eastAsia="en-US"/>
        </w:rPr>
      </w:pPr>
      <w:r w:rsidRPr="00163933">
        <w:rPr>
          <w:rFonts w:asciiTheme="minorHAnsi" w:hAnsiTheme="minorHAnsi" w:cstheme="minorHAnsi"/>
          <w:kern w:val="0"/>
          <w:sz w:val="22"/>
          <w:szCs w:val="22"/>
          <w:lang w:eastAsia="en-US"/>
        </w:rPr>
        <w:t xml:space="preserve">Wykonawca wskaże w ofercie, </w:t>
      </w:r>
      <w:r w:rsidR="00CC38B6">
        <w:rPr>
          <w:rFonts w:asciiTheme="minorHAnsi" w:hAnsiTheme="minorHAnsi" w:cstheme="minorHAnsi"/>
          <w:kern w:val="0"/>
          <w:sz w:val="22"/>
          <w:szCs w:val="22"/>
          <w:lang w:eastAsia="en-US"/>
        </w:rPr>
        <w:t>czy</w:t>
      </w:r>
      <w:r w:rsidRPr="00163933">
        <w:rPr>
          <w:rFonts w:asciiTheme="minorHAnsi" w:hAnsiTheme="minorHAnsi" w:cstheme="minorHAnsi"/>
          <w:kern w:val="0"/>
          <w:sz w:val="22"/>
          <w:szCs w:val="22"/>
          <w:lang w:eastAsia="en-US"/>
        </w:rPr>
        <w:t xml:space="preserve"> zamówieni</w:t>
      </w:r>
      <w:r w:rsidR="00CC38B6">
        <w:rPr>
          <w:rFonts w:asciiTheme="minorHAnsi" w:hAnsiTheme="minorHAnsi" w:cstheme="minorHAnsi"/>
          <w:kern w:val="0"/>
          <w:sz w:val="22"/>
          <w:szCs w:val="22"/>
          <w:lang w:eastAsia="en-US"/>
        </w:rPr>
        <w:t>e</w:t>
      </w:r>
      <w:r w:rsidRPr="00163933">
        <w:rPr>
          <w:rFonts w:asciiTheme="minorHAnsi" w:hAnsiTheme="minorHAnsi" w:cstheme="minorHAnsi"/>
          <w:kern w:val="0"/>
          <w:sz w:val="22"/>
          <w:szCs w:val="22"/>
          <w:lang w:eastAsia="en-US"/>
        </w:rPr>
        <w:t xml:space="preserve"> zamierza powierzyć do wykonania podwykonawcom.</w:t>
      </w:r>
    </w:p>
    <w:p w14:paraId="16F12B97" w14:textId="77777777" w:rsidR="00163933" w:rsidRPr="00163933" w:rsidRDefault="00163933">
      <w:pPr>
        <w:pStyle w:val="Akapitzlist"/>
        <w:numPr>
          <w:ilvl w:val="0"/>
          <w:numId w:val="37"/>
        </w:numPr>
        <w:spacing w:after="120" w:line="240" w:lineRule="auto"/>
        <w:ind w:left="426" w:hanging="426"/>
        <w:jc w:val="both"/>
        <w:rPr>
          <w:rFonts w:asciiTheme="minorHAnsi" w:hAnsiTheme="minorHAnsi" w:cstheme="minorHAnsi"/>
          <w:kern w:val="0"/>
          <w:sz w:val="22"/>
          <w:szCs w:val="22"/>
          <w:lang w:eastAsia="en-US"/>
        </w:rPr>
      </w:pPr>
      <w:r w:rsidRPr="00163933">
        <w:rPr>
          <w:rFonts w:asciiTheme="minorHAnsi" w:hAnsiTheme="minorHAnsi" w:cstheme="minorHAnsi"/>
          <w:kern w:val="0"/>
          <w:sz w:val="22"/>
          <w:szCs w:val="22"/>
          <w:lang w:eastAsia="en-US"/>
        </w:rPr>
        <w:t xml:space="preserve">Zamawiający rekomenduje na format danych przesyłanych plików: *.pdf. </w:t>
      </w:r>
    </w:p>
    <w:p w14:paraId="4D2CE8AB" w14:textId="77777777" w:rsidR="00163933" w:rsidRPr="00163933" w:rsidRDefault="00163933">
      <w:pPr>
        <w:pStyle w:val="Akapitzlist"/>
        <w:numPr>
          <w:ilvl w:val="0"/>
          <w:numId w:val="37"/>
        </w:numPr>
        <w:spacing w:after="120" w:line="240" w:lineRule="auto"/>
        <w:ind w:left="426" w:hanging="426"/>
        <w:jc w:val="both"/>
        <w:rPr>
          <w:rFonts w:asciiTheme="minorHAnsi" w:hAnsiTheme="minorHAnsi" w:cstheme="minorHAnsi"/>
          <w:kern w:val="0"/>
          <w:sz w:val="22"/>
          <w:szCs w:val="22"/>
          <w:lang w:eastAsia="en-US"/>
        </w:rPr>
      </w:pPr>
      <w:r w:rsidRPr="00163933">
        <w:rPr>
          <w:rFonts w:asciiTheme="minorHAnsi" w:hAnsiTheme="minorHAnsi" w:cstheme="minorHAnsi"/>
          <w:kern w:val="0"/>
          <w:sz w:val="22"/>
          <w:szCs w:val="22"/>
          <w:lang w:eastAsia="en-US"/>
        </w:rPr>
        <w:t>Treść złożonej oferty musi odpowiadać treści SWZ.</w:t>
      </w:r>
    </w:p>
    <w:p w14:paraId="09D900A2" w14:textId="3577BA25" w:rsidR="001C4845" w:rsidRPr="00163933" w:rsidRDefault="001C4845">
      <w:pPr>
        <w:pStyle w:val="Akapitzlist"/>
        <w:numPr>
          <w:ilvl w:val="0"/>
          <w:numId w:val="37"/>
        </w:numPr>
        <w:spacing w:after="120" w:line="240" w:lineRule="auto"/>
        <w:ind w:left="426" w:hanging="426"/>
        <w:jc w:val="both"/>
        <w:rPr>
          <w:rFonts w:asciiTheme="minorHAnsi" w:hAnsiTheme="minorHAnsi" w:cstheme="minorHAnsi"/>
          <w:kern w:val="0"/>
          <w:sz w:val="22"/>
          <w:szCs w:val="22"/>
          <w:lang w:eastAsia="en-US"/>
        </w:rPr>
      </w:pPr>
      <w:r w:rsidRPr="00163933">
        <w:rPr>
          <w:rFonts w:asciiTheme="minorHAnsi" w:hAnsiTheme="minorHAnsi" w:cstheme="minorHAnsi"/>
          <w:b/>
          <w:bCs/>
          <w:color w:val="000000"/>
          <w:kern w:val="0"/>
          <w:sz w:val="22"/>
          <w:szCs w:val="22"/>
          <w:lang w:eastAsia="en-US"/>
        </w:rPr>
        <w:t xml:space="preserve">Do oferty powinny zostać załączone wszystkie dokumenty wymagane odpowiednimi postanowieniami SWZ, tj.: </w:t>
      </w:r>
    </w:p>
    <w:p w14:paraId="55091A2F" w14:textId="4DEA4873" w:rsidR="001C4845" w:rsidRPr="00CC5605" w:rsidRDefault="001C4845">
      <w:pPr>
        <w:pStyle w:val="Akapitzlist"/>
        <w:numPr>
          <w:ilvl w:val="0"/>
          <w:numId w:val="27"/>
        </w:numPr>
        <w:autoSpaceDE w:val="0"/>
        <w:autoSpaceDN w:val="0"/>
        <w:adjustRightInd w:val="0"/>
        <w:spacing w:after="27" w:line="240" w:lineRule="auto"/>
        <w:jc w:val="both"/>
        <w:rPr>
          <w:rFonts w:asciiTheme="minorHAnsi" w:hAnsiTheme="minorHAnsi" w:cstheme="minorHAnsi"/>
          <w:kern w:val="0"/>
          <w:sz w:val="22"/>
          <w:szCs w:val="22"/>
          <w:lang w:eastAsia="en-US"/>
        </w:rPr>
      </w:pPr>
      <w:r w:rsidRPr="00CC5605">
        <w:rPr>
          <w:rFonts w:asciiTheme="minorHAnsi" w:hAnsiTheme="minorHAnsi" w:cstheme="minorHAnsi"/>
          <w:b/>
          <w:kern w:val="0"/>
          <w:sz w:val="22"/>
          <w:szCs w:val="22"/>
          <w:lang w:eastAsia="en-US"/>
        </w:rPr>
        <w:t>Formularz ofertowy</w:t>
      </w:r>
      <w:r w:rsidR="00163933" w:rsidRPr="00CC5605">
        <w:rPr>
          <w:rFonts w:asciiTheme="minorHAnsi" w:hAnsiTheme="minorHAnsi" w:cstheme="minorHAnsi"/>
          <w:kern w:val="0"/>
          <w:sz w:val="22"/>
          <w:szCs w:val="22"/>
          <w:lang w:eastAsia="en-US"/>
        </w:rPr>
        <w:t xml:space="preserve"> wg </w:t>
      </w:r>
      <w:r w:rsidR="00163933" w:rsidRPr="00CC5605">
        <w:rPr>
          <w:rFonts w:asciiTheme="minorHAnsi" w:hAnsiTheme="minorHAnsi" w:cstheme="minorHAnsi"/>
          <w:b/>
          <w:kern w:val="0"/>
          <w:sz w:val="22"/>
          <w:szCs w:val="22"/>
          <w:lang w:eastAsia="en-US"/>
        </w:rPr>
        <w:t xml:space="preserve">załącznika nr </w:t>
      </w:r>
      <w:r w:rsidR="004C2BF8" w:rsidRPr="00CC5605">
        <w:rPr>
          <w:rFonts w:asciiTheme="minorHAnsi" w:hAnsiTheme="minorHAnsi" w:cstheme="minorHAnsi"/>
          <w:b/>
          <w:kern w:val="0"/>
          <w:sz w:val="22"/>
          <w:szCs w:val="22"/>
          <w:lang w:eastAsia="en-US"/>
        </w:rPr>
        <w:t>1</w:t>
      </w:r>
      <w:r w:rsidR="00163933" w:rsidRPr="00CC5605">
        <w:rPr>
          <w:rFonts w:asciiTheme="minorHAnsi" w:hAnsiTheme="minorHAnsi" w:cstheme="minorHAnsi"/>
          <w:b/>
          <w:kern w:val="0"/>
          <w:sz w:val="22"/>
          <w:szCs w:val="22"/>
          <w:lang w:eastAsia="en-US"/>
        </w:rPr>
        <w:t xml:space="preserve"> do SWZ</w:t>
      </w:r>
      <w:r w:rsidR="00163933" w:rsidRPr="00CC5605">
        <w:rPr>
          <w:rFonts w:asciiTheme="minorHAnsi" w:hAnsiTheme="minorHAnsi" w:cstheme="minorHAnsi"/>
          <w:kern w:val="0"/>
          <w:sz w:val="22"/>
          <w:szCs w:val="22"/>
          <w:lang w:eastAsia="en-US"/>
        </w:rPr>
        <w:t>,</w:t>
      </w:r>
    </w:p>
    <w:p w14:paraId="2BBF4E89" w14:textId="77777777" w:rsidR="001C4845" w:rsidRPr="00CC5605" w:rsidRDefault="001C4845">
      <w:pPr>
        <w:pStyle w:val="Akapitzlist"/>
        <w:numPr>
          <w:ilvl w:val="0"/>
          <w:numId w:val="27"/>
        </w:numPr>
        <w:autoSpaceDE w:val="0"/>
        <w:autoSpaceDN w:val="0"/>
        <w:adjustRightInd w:val="0"/>
        <w:spacing w:after="27" w:line="240" w:lineRule="auto"/>
        <w:jc w:val="both"/>
        <w:rPr>
          <w:rFonts w:asciiTheme="minorHAnsi" w:hAnsiTheme="minorHAnsi" w:cstheme="minorHAnsi"/>
          <w:kern w:val="0"/>
          <w:sz w:val="22"/>
          <w:szCs w:val="22"/>
          <w:lang w:eastAsia="en-US"/>
        </w:rPr>
      </w:pPr>
      <w:r w:rsidRPr="00CC5605">
        <w:rPr>
          <w:rFonts w:asciiTheme="minorHAnsi" w:hAnsiTheme="minorHAnsi" w:cstheme="minorHAnsi"/>
          <w:spacing w:val="0"/>
          <w:kern w:val="0"/>
          <w:sz w:val="22"/>
          <w:szCs w:val="22"/>
        </w:rPr>
        <w:t>Pełnomocnictwo upoważniające do złożenia oferty, o ile ofertę składa pełnomocnik;</w:t>
      </w:r>
    </w:p>
    <w:p w14:paraId="048ECFC7" w14:textId="77777777" w:rsidR="001C4845" w:rsidRPr="00CC5605" w:rsidRDefault="001C4845">
      <w:pPr>
        <w:pStyle w:val="Akapitzlist"/>
        <w:numPr>
          <w:ilvl w:val="0"/>
          <w:numId w:val="27"/>
        </w:numPr>
        <w:autoSpaceDE w:val="0"/>
        <w:autoSpaceDN w:val="0"/>
        <w:adjustRightInd w:val="0"/>
        <w:spacing w:after="27" w:line="240" w:lineRule="auto"/>
        <w:jc w:val="both"/>
        <w:rPr>
          <w:rFonts w:asciiTheme="minorHAnsi" w:hAnsiTheme="minorHAnsi" w:cstheme="minorHAnsi"/>
          <w:kern w:val="0"/>
          <w:sz w:val="22"/>
          <w:szCs w:val="22"/>
          <w:lang w:eastAsia="en-US"/>
        </w:rPr>
      </w:pPr>
      <w:r w:rsidRPr="00CC5605">
        <w:rPr>
          <w:rFonts w:asciiTheme="minorHAnsi" w:hAnsiTheme="minorHAnsi" w:cstheme="minorHAnsi"/>
          <w:spacing w:val="0"/>
          <w:kern w:val="0"/>
          <w:sz w:val="22"/>
          <w:szCs w:val="22"/>
        </w:rPr>
        <w:t>Pełnomocnictwo dla pełnomocnika do reprezentowania w postępowaniu Wykonawców wspólnie ubiegających się o udzielenie zamówienia - dotyczy ofert składanych przez Wykonawców wspólnie ubiegających się o udzielenie zamówienia;</w:t>
      </w:r>
    </w:p>
    <w:p w14:paraId="1DFA3B90" w14:textId="4A055427" w:rsidR="00163933" w:rsidRPr="00CC5605" w:rsidRDefault="001C4845">
      <w:pPr>
        <w:pStyle w:val="Akapitzlist"/>
        <w:numPr>
          <w:ilvl w:val="0"/>
          <w:numId w:val="27"/>
        </w:numPr>
        <w:autoSpaceDE w:val="0"/>
        <w:autoSpaceDN w:val="0"/>
        <w:adjustRightInd w:val="0"/>
        <w:spacing w:after="27" w:line="240" w:lineRule="auto"/>
        <w:jc w:val="both"/>
        <w:rPr>
          <w:rFonts w:asciiTheme="minorHAnsi" w:hAnsiTheme="minorHAnsi" w:cstheme="minorHAnsi"/>
          <w:kern w:val="0"/>
          <w:sz w:val="22"/>
          <w:szCs w:val="22"/>
          <w:lang w:eastAsia="en-US"/>
        </w:rPr>
      </w:pPr>
      <w:r w:rsidRPr="00CC5605">
        <w:rPr>
          <w:rFonts w:asciiTheme="minorHAnsi" w:hAnsiTheme="minorHAnsi" w:cstheme="minorHAnsi"/>
          <w:b/>
          <w:spacing w:val="0"/>
          <w:kern w:val="0"/>
          <w:sz w:val="22"/>
          <w:szCs w:val="22"/>
        </w:rPr>
        <w:t xml:space="preserve">Oświadczenie o niepodleganiu wykluczeniu z postępowania - wg załącznika nr </w:t>
      </w:r>
      <w:r w:rsidR="004C2BF8" w:rsidRPr="00CC5605">
        <w:rPr>
          <w:rFonts w:asciiTheme="minorHAnsi" w:hAnsiTheme="minorHAnsi" w:cstheme="minorHAnsi"/>
          <w:b/>
          <w:spacing w:val="0"/>
          <w:kern w:val="0"/>
          <w:sz w:val="22"/>
          <w:szCs w:val="22"/>
        </w:rPr>
        <w:t>3</w:t>
      </w:r>
      <w:r w:rsidRPr="00CC5605">
        <w:rPr>
          <w:rFonts w:asciiTheme="minorHAnsi" w:hAnsiTheme="minorHAnsi" w:cstheme="minorHAnsi"/>
          <w:b/>
          <w:spacing w:val="0"/>
          <w:kern w:val="0"/>
          <w:sz w:val="22"/>
          <w:szCs w:val="22"/>
        </w:rPr>
        <w:t xml:space="preserve"> do SWZ. </w:t>
      </w:r>
      <w:r w:rsidRPr="00CC5605">
        <w:rPr>
          <w:rFonts w:asciiTheme="minorHAnsi" w:hAnsiTheme="minorHAnsi" w:cstheme="minorHAnsi"/>
          <w:spacing w:val="0"/>
          <w:kern w:val="0"/>
          <w:sz w:val="22"/>
          <w:szCs w:val="22"/>
        </w:rPr>
        <w:t>W przypadku wspólnego ubiegania się o zamówienie przez Wykonawców, oświadczenie to składa każdy z Wykonawców</w:t>
      </w:r>
      <w:r w:rsidR="00163933" w:rsidRPr="00CC5605">
        <w:rPr>
          <w:rFonts w:asciiTheme="minorHAnsi" w:hAnsiTheme="minorHAnsi" w:cstheme="minorHAnsi"/>
          <w:spacing w:val="0"/>
          <w:kern w:val="0"/>
          <w:sz w:val="22"/>
          <w:szCs w:val="22"/>
        </w:rPr>
        <w:t>.</w:t>
      </w:r>
    </w:p>
    <w:p w14:paraId="00E941E6" w14:textId="232BB114" w:rsidR="00CC5605" w:rsidRPr="00CC5605" w:rsidRDefault="00CC5605">
      <w:pPr>
        <w:pStyle w:val="Akapitzlist"/>
        <w:numPr>
          <w:ilvl w:val="0"/>
          <w:numId w:val="27"/>
        </w:numPr>
        <w:autoSpaceDE w:val="0"/>
        <w:autoSpaceDN w:val="0"/>
        <w:adjustRightInd w:val="0"/>
        <w:spacing w:after="27" w:line="240" w:lineRule="auto"/>
        <w:jc w:val="both"/>
        <w:rPr>
          <w:rFonts w:asciiTheme="minorHAnsi" w:hAnsiTheme="minorHAnsi" w:cstheme="minorHAnsi"/>
          <w:kern w:val="0"/>
          <w:sz w:val="22"/>
          <w:szCs w:val="22"/>
          <w:lang w:eastAsia="en-US"/>
        </w:rPr>
      </w:pPr>
      <w:r>
        <w:rPr>
          <w:rFonts w:asciiTheme="minorHAnsi" w:hAnsiTheme="minorHAnsi" w:cstheme="minorHAnsi"/>
          <w:b/>
          <w:spacing w:val="0"/>
          <w:kern w:val="0"/>
          <w:sz w:val="22"/>
          <w:szCs w:val="22"/>
        </w:rPr>
        <w:t xml:space="preserve">Oświadczenie wykonawcy o niepodleganiu wykluczenia z postepowania – wg załącznika nr </w:t>
      </w:r>
      <w:r w:rsidR="00CE2D33">
        <w:rPr>
          <w:rFonts w:asciiTheme="minorHAnsi" w:hAnsiTheme="minorHAnsi" w:cstheme="minorHAnsi"/>
          <w:b/>
          <w:spacing w:val="0"/>
          <w:kern w:val="0"/>
          <w:sz w:val="22"/>
          <w:szCs w:val="22"/>
        </w:rPr>
        <w:t>4 do SWZ.</w:t>
      </w:r>
    </w:p>
    <w:p w14:paraId="04EE0000" w14:textId="77777777" w:rsidR="00163933" w:rsidRPr="00163933" w:rsidRDefault="00163933">
      <w:pPr>
        <w:pStyle w:val="Akapitzlist"/>
        <w:numPr>
          <w:ilvl w:val="0"/>
          <w:numId w:val="37"/>
        </w:numPr>
        <w:spacing w:after="120" w:line="240" w:lineRule="auto"/>
        <w:ind w:left="426" w:hanging="426"/>
        <w:jc w:val="both"/>
        <w:rPr>
          <w:rFonts w:asciiTheme="minorHAnsi" w:hAnsiTheme="minorHAnsi" w:cstheme="minorHAnsi"/>
          <w:kern w:val="0"/>
          <w:sz w:val="22"/>
          <w:szCs w:val="22"/>
          <w:lang w:eastAsia="en-US"/>
        </w:rPr>
      </w:pPr>
      <w:r w:rsidRPr="00C40ED7">
        <w:rPr>
          <w:rFonts w:asciiTheme="minorHAnsi" w:hAnsiTheme="minorHAnsi" w:cstheme="minorHAnsi"/>
          <w:kern w:val="0"/>
          <w:sz w:val="22"/>
          <w:szCs w:val="22"/>
          <w:lang w:eastAsia="en-US"/>
        </w:rPr>
        <w:t>Oświadczenie, o którym mowa w art. 125 ust. 1 lub 5 ustawy Pzp, o niepodleganiu wykluczeniu oraz o spełnieniu warunków udziału w postępowaniu składa się pod rygorem</w:t>
      </w:r>
      <w:r w:rsidRPr="00163933">
        <w:rPr>
          <w:rFonts w:asciiTheme="minorHAnsi" w:hAnsiTheme="minorHAnsi" w:cstheme="minorHAnsi"/>
          <w:kern w:val="0"/>
          <w:sz w:val="22"/>
          <w:szCs w:val="22"/>
          <w:lang w:eastAsia="en-US"/>
        </w:rPr>
        <w:t xml:space="preserve"> nieważności, w formie elektronicznej (opatrzonej kwalifikowanym podpisem elektronicznym) lub w postaci elektronicznej opatrzonej podpisem zaufanym lub podpisem osobistym.</w:t>
      </w:r>
    </w:p>
    <w:p w14:paraId="3982AB16" w14:textId="77777777" w:rsidR="00163933" w:rsidRPr="00163933" w:rsidRDefault="00163933">
      <w:pPr>
        <w:pStyle w:val="Akapitzlist"/>
        <w:numPr>
          <w:ilvl w:val="0"/>
          <w:numId w:val="37"/>
        </w:numPr>
        <w:spacing w:after="120" w:line="240" w:lineRule="auto"/>
        <w:ind w:left="426" w:hanging="426"/>
        <w:jc w:val="both"/>
        <w:rPr>
          <w:rFonts w:asciiTheme="minorHAnsi" w:hAnsiTheme="minorHAnsi" w:cstheme="minorHAnsi"/>
          <w:kern w:val="0"/>
          <w:sz w:val="22"/>
          <w:szCs w:val="22"/>
          <w:lang w:eastAsia="en-US"/>
        </w:rPr>
      </w:pPr>
      <w:r w:rsidRPr="00163933">
        <w:rPr>
          <w:rFonts w:asciiTheme="minorHAnsi" w:hAnsiTheme="minorHAnsi" w:cstheme="minorHAnsi"/>
          <w:kern w:val="0"/>
          <w:sz w:val="22"/>
          <w:szCs w:val="22"/>
          <w:lang w:eastAsia="en-US"/>
        </w:rPr>
        <w:t xml:space="preserve">Oferta oraz pozostałe oświadczenia i dokumenty, dla których Zamawiający określił wzory w formie formularzy zamieszczonych w załącznikach SWZ, powinny być sporządzone zgodnie z tymi wzorami, co do treści oraz opisu kolumn i wierszy. </w:t>
      </w:r>
    </w:p>
    <w:p w14:paraId="64EA2F7A" w14:textId="77777777" w:rsidR="00163933" w:rsidRPr="00163933" w:rsidRDefault="00163933">
      <w:pPr>
        <w:pStyle w:val="Akapitzlist"/>
        <w:numPr>
          <w:ilvl w:val="0"/>
          <w:numId w:val="37"/>
        </w:numPr>
        <w:spacing w:after="120" w:line="240" w:lineRule="auto"/>
        <w:ind w:left="426" w:hanging="426"/>
        <w:jc w:val="both"/>
        <w:rPr>
          <w:rFonts w:asciiTheme="minorHAnsi" w:hAnsiTheme="minorHAnsi" w:cstheme="minorHAnsi"/>
          <w:kern w:val="0"/>
          <w:sz w:val="22"/>
          <w:szCs w:val="22"/>
          <w:lang w:eastAsia="en-US"/>
        </w:rPr>
      </w:pPr>
      <w:r w:rsidRPr="00163933">
        <w:rPr>
          <w:rFonts w:asciiTheme="minorHAnsi" w:hAnsiTheme="minorHAnsi" w:cstheme="minorHAnsi"/>
          <w:kern w:val="0"/>
          <w:sz w:val="22"/>
          <w:szCs w:val="22"/>
          <w:lang w:eastAsia="en-US"/>
        </w:rPr>
        <w:t>Jeżeli w imieniu Wykonawcy działa osoba, której umocowanie do jego reprezentowania nie wynika z dokumentów, które można uzyskać za pomocą bezpłatnych i ogólnodostępnych baz danych (szczególności z Krajowego Rejestru Sądowego lub Centralnej Ewidencji i Informacji Działalności Gospodarczej), Zamawiający żąda złożenia wraz z ofertą pełnomocnictwa lub innego dokumentu potwierdzającego umocowanie do reprezentowania Wykonawcy.</w:t>
      </w:r>
    </w:p>
    <w:p w14:paraId="4A14397B" w14:textId="189BD496" w:rsidR="00163933" w:rsidRPr="00163933" w:rsidRDefault="00163933">
      <w:pPr>
        <w:pStyle w:val="Akapitzlist"/>
        <w:numPr>
          <w:ilvl w:val="0"/>
          <w:numId w:val="37"/>
        </w:numPr>
        <w:spacing w:after="120" w:line="240" w:lineRule="auto"/>
        <w:ind w:left="426" w:hanging="426"/>
        <w:jc w:val="both"/>
        <w:rPr>
          <w:rFonts w:asciiTheme="minorHAnsi" w:hAnsiTheme="minorHAnsi" w:cstheme="minorHAnsi"/>
          <w:kern w:val="0"/>
          <w:sz w:val="22"/>
          <w:szCs w:val="22"/>
          <w:lang w:eastAsia="en-US"/>
        </w:rPr>
      </w:pPr>
      <w:r w:rsidRPr="00163933">
        <w:rPr>
          <w:rFonts w:asciiTheme="minorHAnsi" w:hAnsiTheme="minorHAnsi" w:cstheme="minorHAnsi"/>
          <w:kern w:val="0"/>
          <w:sz w:val="22"/>
          <w:szCs w:val="22"/>
          <w:lang w:eastAsia="en-US"/>
        </w:rPr>
        <w:t>Postanowienia ust. 13 stosuje się odpowiednio do osoby działającej w imieniu wykonawców wspólnie ubiegających się o udzielenie zamówienia oraz do osoby działającej w imieniu podmiotu udostępniającego zasoby na zasadach określonych w art. 118 ustawy Pzp.</w:t>
      </w:r>
    </w:p>
    <w:p w14:paraId="4A6CF034" w14:textId="77777777" w:rsidR="001C4845" w:rsidRPr="00B55BE1" w:rsidRDefault="001C4845">
      <w:pPr>
        <w:pStyle w:val="Akapitzlist"/>
        <w:numPr>
          <w:ilvl w:val="0"/>
          <w:numId w:val="37"/>
        </w:numPr>
        <w:autoSpaceDE w:val="0"/>
        <w:autoSpaceDN w:val="0"/>
        <w:adjustRightInd w:val="0"/>
        <w:spacing w:after="27" w:line="240" w:lineRule="auto"/>
        <w:ind w:left="426"/>
        <w:jc w:val="both"/>
        <w:rPr>
          <w:rFonts w:asciiTheme="minorHAnsi" w:hAnsiTheme="minorHAnsi" w:cstheme="minorHAnsi"/>
          <w:color w:val="000000"/>
          <w:kern w:val="0"/>
          <w:sz w:val="22"/>
          <w:szCs w:val="22"/>
          <w:lang w:eastAsia="en-US"/>
        </w:rPr>
      </w:pPr>
      <w:r w:rsidRPr="00163933">
        <w:rPr>
          <w:rFonts w:asciiTheme="minorHAnsi" w:hAnsiTheme="minorHAnsi" w:cstheme="minorHAnsi"/>
          <w:sz w:val="22"/>
          <w:szCs w:val="22"/>
        </w:rPr>
        <w:t>Pełnomocnictwo do podpisania oferty musi być złożone w oryginale w takiej samej formie jak składana oferta. Dopuszcza się także złożenie elektronicznej kopii (skanu) pełnomocnictwa sporządzonego uprzednio w formie pisemnej</w:t>
      </w:r>
      <w:r w:rsidRPr="00B55BE1">
        <w:rPr>
          <w:rFonts w:asciiTheme="minorHAnsi" w:hAnsiTheme="minorHAnsi" w:cstheme="minorHAnsi"/>
          <w:sz w:val="22"/>
          <w:szCs w:val="22"/>
        </w:rPr>
        <w:t xml:space="preserve">, w formie elektronicznego poświadczenia sporządzonego stosownie do art. 97 § 2 ustawy z dnia 14 lutego 1991 r. Prawo o notariacie, które to poświadczenia notariusz opatruje kwalifikowanym podpisem elektronicznym, bądź też poprze opatrzenie skanu pełnomocnictwa sporządzonego uprzednio w formie pisemnej kwalifikowanym podpisem, podpisem zaufanym lub podpisem osobistym mocodawcy. Elektroniczna kopia pełnomocnictwa nie może być uwierzytelniona przez upełnomocnionego. </w:t>
      </w:r>
    </w:p>
    <w:p w14:paraId="01DCA4FC" w14:textId="77777777" w:rsidR="001C4845" w:rsidRPr="00B55BE1" w:rsidRDefault="001C4845">
      <w:pPr>
        <w:pStyle w:val="Akapitzlist"/>
        <w:numPr>
          <w:ilvl w:val="0"/>
          <w:numId w:val="37"/>
        </w:numPr>
        <w:autoSpaceDE w:val="0"/>
        <w:autoSpaceDN w:val="0"/>
        <w:adjustRightInd w:val="0"/>
        <w:spacing w:after="27" w:line="240" w:lineRule="auto"/>
        <w:ind w:left="426"/>
        <w:jc w:val="both"/>
        <w:rPr>
          <w:rFonts w:asciiTheme="minorHAnsi" w:hAnsiTheme="minorHAnsi" w:cstheme="minorHAnsi"/>
          <w:color w:val="000000"/>
          <w:kern w:val="0"/>
          <w:sz w:val="22"/>
          <w:szCs w:val="22"/>
          <w:lang w:eastAsia="en-US"/>
        </w:rPr>
      </w:pPr>
      <w:r w:rsidRPr="00B55BE1">
        <w:rPr>
          <w:rFonts w:asciiTheme="minorHAnsi" w:hAnsiTheme="minorHAnsi" w:cstheme="minorHAnsi"/>
          <w:sz w:val="22"/>
          <w:szCs w:val="22"/>
        </w:rPr>
        <w:t xml:space="preserve">Zamawiający żąda wskazania przez Wykonawcę, w ofercie, części zamówienia, których wykonanie zamierza powierzyć podwykonawcom, oraz podania nazw ewentualnych podwykonawców, jeżeli są już znani. </w:t>
      </w:r>
    </w:p>
    <w:p w14:paraId="4871DFDD" w14:textId="77777777" w:rsidR="00B61ECB" w:rsidRPr="00061CEF" w:rsidRDefault="001C4845">
      <w:pPr>
        <w:pStyle w:val="Akapitzlist"/>
        <w:numPr>
          <w:ilvl w:val="0"/>
          <w:numId w:val="37"/>
        </w:numPr>
        <w:autoSpaceDE w:val="0"/>
        <w:autoSpaceDN w:val="0"/>
        <w:adjustRightInd w:val="0"/>
        <w:spacing w:after="27" w:line="240" w:lineRule="auto"/>
        <w:ind w:left="426"/>
        <w:jc w:val="both"/>
        <w:rPr>
          <w:rFonts w:asciiTheme="minorHAnsi" w:hAnsiTheme="minorHAnsi" w:cstheme="minorHAnsi"/>
          <w:color w:val="000000"/>
          <w:kern w:val="0"/>
          <w:sz w:val="22"/>
          <w:szCs w:val="22"/>
          <w:lang w:eastAsia="en-US"/>
        </w:rPr>
      </w:pPr>
      <w:r w:rsidRPr="00061CEF">
        <w:rPr>
          <w:rFonts w:asciiTheme="minorHAnsi" w:hAnsiTheme="minorHAnsi" w:cstheme="minorHAnsi"/>
          <w:bCs/>
          <w:kern w:val="0"/>
          <w:sz w:val="22"/>
          <w:szCs w:val="22"/>
          <w:lang w:eastAsia="en-US"/>
        </w:rPr>
        <w:t xml:space="preserve">Dokumenty sporządzone w języku obcym są składane wraz z tłumaczeniem na język polski. </w:t>
      </w:r>
    </w:p>
    <w:p w14:paraId="08BBE67E" w14:textId="38B2C8D8" w:rsidR="00B61ECB" w:rsidRPr="00B55BE1" w:rsidRDefault="001C4845">
      <w:pPr>
        <w:pStyle w:val="Akapitzlist"/>
        <w:numPr>
          <w:ilvl w:val="0"/>
          <w:numId w:val="37"/>
        </w:numPr>
        <w:autoSpaceDE w:val="0"/>
        <w:autoSpaceDN w:val="0"/>
        <w:adjustRightInd w:val="0"/>
        <w:spacing w:after="27" w:line="240" w:lineRule="auto"/>
        <w:ind w:left="426"/>
        <w:jc w:val="both"/>
        <w:rPr>
          <w:rFonts w:asciiTheme="minorHAnsi" w:hAnsiTheme="minorHAnsi" w:cstheme="minorHAnsi"/>
          <w:color w:val="000000"/>
          <w:kern w:val="0"/>
          <w:sz w:val="22"/>
          <w:szCs w:val="22"/>
          <w:lang w:eastAsia="en-US"/>
        </w:rPr>
      </w:pPr>
      <w:r w:rsidRPr="00640850">
        <w:rPr>
          <w:rFonts w:asciiTheme="minorHAnsi" w:hAnsiTheme="minorHAnsi" w:cstheme="minorHAnsi"/>
          <w:b/>
          <w:kern w:val="0"/>
          <w:sz w:val="22"/>
          <w:szCs w:val="22"/>
          <w:lang w:eastAsia="en-US"/>
        </w:rPr>
        <w:t>Każdy Wykonawca może złożyć tylko jedną ofertę</w:t>
      </w:r>
      <w:r w:rsidR="00347475">
        <w:rPr>
          <w:rFonts w:asciiTheme="minorHAnsi" w:hAnsiTheme="minorHAnsi" w:cstheme="minorHAnsi"/>
          <w:b/>
          <w:kern w:val="0"/>
          <w:sz w:val="22"/>
          <w:szCs w:val="22"/>
          <w:lang w:eastAsia="en-US"/>
        </w:rPr>
        <w:t xml:space="preserve"> do</w:t>
      </w:r>
      <w:r w:rsidR="00640850" w:rsidRPr="00640850">
        <w:rPr>
          <w:rFonts w:asciiTheme="minorHAnsi" w:hAnsiTheme="minorHAnsi" w:cstheme="minorHAnsi"/>
          <w:b/>
          <w:kern w:val="0"/>
          <w:sz w:val="22"/>
          <w:szCs w:val="22"/>
          <w:lang w:eastAsia="en-US"/>
        </w:rPr>
        <w:t xml:space="preserve"> zamówienia</w:t>
      </w:r>
      <w:r w:rsidRPr="00B55BE1">
        <w:rPr>
          <w:rFonts w:asciiTheme="minorHAnsi" w:hAnsiTheme="minorHAnsi" w:cstheme="minorHAnsi"/>
          <w:kern w:val="0"/>
          <w:sz w:val="22"/>
          <w:szCs w:val="22"/>
          <w:lang w:eastAsia="en-US"/>
        </w:rPr>
        <w:t xml:space="preserve">. Złożenie większej liczby ofert spowoduje odrzucenie wszystkich ofert złożonych przez danego wykonawcę. </w:t>
      </w:r>
    </w:p>
    <w:p w14:paraId="13B5FBD0" w14:textId="77777777" w:rsidR="00B61ECB" w:rsidRPr="00B55BE1" w:rsidRDefault="001C4845">
      <w:pPr>
        <w:pStyle w:val="Akapitzlist"/>
        <w:numPr>
          <w:ilvl w:val="0"/>
          <w:numId w:val="37"/>
        </w:numPr>
        <w:autoSpaceDE w:val="0"/>
        <w:autoSpaceDN w:val="0"/>
        <w:adjustRightInd w:val="0"/>
        <w:spacing w:after="27" w:line="240" w:lineRule="auto"/>
        <w:ind w:left="426"/>
        <w:jc w:val="both"/>
        <w:rPr>
          <w:rFonts w:asciiTheme="minorHAnsi" w:hAnsiTheme="minorHAnsi" w:cstheme="minorHAnsi"/>
          <w:color w:val="000000"/>
          <w:kern w:val="0"/>
          <w:sz w:val="22"/>
          <w:szCs w:val="22"/>
          <w:lang w:eastAsia="en-US"/>
        </w:rPr>
      </w:pPr>
      <w:r w:rsidRPr="00B55BE1">
        <w:rPr>
          <w:rFonts w:asciiTheme="minorHAnsi" w:hAnsiTheme="minorHAnsi" w:cstheme="minorHAnsi"/>
          <w:kern w:val="0"/>
          <w:sz w:val="22"/>
          <w:szCs w:val="22"/>
          <w:lang w:eastAsia="en-US"/>
        </w:rPr>
        <w:lastRenderedPageBreak/>
        <w:t xml:space="preserve">Wykonawca ponosi wszelkie koszty związane z przygotowaniem oferty, a Zamawiający nie przewiduje zwrotu kosztów udziału w postepowaniu. </w:t>
      </w:r>
    </w:p>
    <w:p w14:paraId="3CAA0094" w14:textId="77777777" w:rsidR="00B61ECB" w:rsidRPr="00B55BE1" w:rsidRDefault="001C4845">
      <w:pPr>
        <w:pStyle w:val="Akapitzlist"/>
        <w:numPr>
          <w:ilvl w:val="0"/>
          <w:numId w:val="37"/>
        </w:numPr>
        <w:autoSpaceDE w:val="0"/>
        <w:autoSpaceDN w:val="0"/>
        <w:adjustRightInd w:val="0"/>
        <w:spacing w:after="27" w:line="240" w:lineRule="auto"/>
        <w:ind w:left="426"/>
        <w:jc w:val="both"/>
        <w:rPr>
          <w:rFonts w:asciiTheme="minorHAnsi" w:hAnsiTheme="minorHAnsi" w:cstheme="minorHAnsi"/>
          <w:color w:val="000000"/>
          <w:kern w:val="0"/>
          <w:sz w:val="22"/>
          <w:szCs w:val="22"/>
          <w:lang w:eastAsia="en-US"/>
        </w:rPr>
      </w:pPr>
      <w:r w:rsidRPr="00B55BE1">
        <w:rPr>
          <w:rFonts w:asciiTheme="minorHAnsi" w:hAnsiTheme="minorHAnsi" w:cstheme="minorHAnsi"/>
          <w:kern w:val="0"/>
          <w:sz w:val="22"/>
          <w:szCs w:val="22"/>
          <w:lang w:eastAsia="en-US"/>
        </w:rPr>
        <w:t xml:space="preserve">Wszelkie informacje stanowiące tajemnicę przedsiębiorstwa w rozumieniu ustawy z dnia 16 kwietnia 1993 r. o zwalczaniu nieuczciwej konkurencji (tj. Dz. U. z 2022 r., poz. 1233 ze zm.), które Wykonawca zastrzeże jako tajemnicę przedsiębiorstwa, powinny zostać złożone w osobnym pliku wraz z jednoczesnym zaznaczeniem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 </w:t>
      </w:r>
    </w:p>
    <w:p w14:paraId="10BE7C9F" w14:textId="77777777" w:rsidR="00B61ECB" w:rsidRPr="00B55BE1" w:rsidRDefault="001C4845">
      <w:pPr>
        <w:pStyle w:val="Akapitzlist"/>
        <w:numPr>
          <w:ilvl w:val="0"/>
          <w:numId w:val="37"/>
        </w:numPr>
        <w:autoSpaceDE w:val="0"/>
        <w:autoSpaceDN w:val="0"/>
        <w:adjustRightInd w:val="0"/>
        <w:spacing w:after="27" w:line="240" w:lineRule="auto"/>
        <w:ind w:left="426"/>
        <w:jc w:val="both"/>
        <w:rPr>
          <w:rFonts w:asciiTheme="minorHAnsi" w:hAnsiTheme="minorHAnsi" w:cstheme="minorHAnsi"/>
          <w:color w:val="000000"/>
          <w:kern w:val="0"/>
          <w:sz w:val="22"/>
          <w:szCs w:val="22"/>
          <w:lang w:eastAsia="en-US"/>
        </w:rPr>
      </w:pPr>
      <w:r w:rsidRPr="00B55BE1">
        <w:rPr>
          <w:rFonts w:asciiTheme="minorHAnsi" w:hAnsiTheme="minorHAnsi" w:cstheme="minorHAnsi"/>
          <w:kern w:val="0"/>
          <w:sz w:val="22"/>
          <w:szCs w:val="22"/>
          <w:lang w:eastAsia="en-US"/>
        </w:rPr>
        <w:t xml:space="preserve">Treść oferty musi być zgodna z wymaganiami zamawiającego określonymi w dokumentach zamówienia. </w:t>
      </w:r>
    </w:p>
    <w:p w14:paraId="36AEB025" w14:textId="77777777" w:rsidR="00B61ECB" w:rsidRPr="00B55BE1" w:rsidRDefault="001C4845">
      <w:pPr>
        <w:pStyle w:val="Akapitzlist"/>
        <w:numPr>
          <w:ilvl w:val="0"/>
          <w:numId w:val="37"/>
        </w:numPr>
        <w:autoSpaceDE w:val="0"/>
        <w:autoSpaceDN w:val="0"/>
        <w:adjustRightInd w:val="0"/>
        <w:spacing w:after="27" w:line="240" w:lineRule="auto"/>
        <w:ind w:left="426"/>
        <w:jc w:val="both"/>
        <w:rPr>
          <w:rFonts w:asciiTheme="minorHAnsi" w:hAnsiTheme="minorHAnsi" w:cstheme="minorHAnsi"/>
          <w:color w:val="000000"/>
          <w:kern w:val="0"/>
          <w:sz w:val="22"/>
          <w:szCs w:val="22"/>
          <w:lang w:eastAsia="en-US"/>
        </w:rPr>
      </w:pPr>
      <w:r w:rsidRPr="00B55BE1">
        <w:rPr>
          <w:rFonts w:asciiTheme="minorHAnsi" w:hAnsiTheme="minorHAnsi" w:cstheme="minorHAnsi"/>
          <w:kern w:val="0"/>
          <w:sz w:val="22"/>
          <w:szCs w:val="22"/>
          <w:lang w:eastAsia="en-US"/>
        </w:rPr>
        <w:t xml:space="preserve">Zamawiający nie wymaga założenia oferty po odbyciu wizji lokalnej lub sprawdzeniu innych, niż udostępnione w ramach postępowania, dokumentów niezbędnych do realizacji zamówienia. </w:t>
      </w:r>
    </w:p>
    <w:p w14:paraId="481FBD78" w14:textId="16EDAA65" w:rsidR="001C4845" w:rsidRPr="00B55BE1" w:rsidRDefault="001C4845">
      <w:pPr>
        <w:pStyle w:val="Akapitzlist"/>
        <w:numPr>
          <w:ilvl w:val="0"/>
          <w:numId w:val="37"/>
        </w:numPr>
        <w:autoSpaceDE w:val="0"/>
        <w:autoSpaceDN w:val="0"/>
        <w:adjustRightInd w:val="0"/>
        <w:spacing w:after="27" w:line="240" w:lineRule="auto"/>
        <w:ind w:left="426"/>
        <w:jc w:val="both"/>
        <w:rPr>
          <w:rFonts w:asciiTheme="minorHAnsi" w:hAnsiTheme="minorHAnsi" w:cstheme="minorHAnsi"/>
          <w:color w:val="000000"/>
          <w:kern w:val="0"/>
          <w:sz w:val="22"/>
          <w:szCs w:val="22"/>
          <w:lang w:eastAsia="en-US"/>
        </w:rPr>
      </w:pPr>
      <w:r w:rsidRPr="00B55BE1">
        <w:rPr>
          <w:rFonts w:asciiTheme="minorHAnsi" w:hAnsiTheme="minorHAnsi" w:cstheme="minorHAnsi"/>
          <w:kern w:val="0"/>
          <w:sz w:val="22"/>
          <w:szCs w:val="22"/>
          <w:lang w:eastAsia="en-US"/>
        </w:rPr>
        <w:t xml:space="preserve">W sprawach nieuregulowanych w niniejszym rozdziale mają zastosowanie właściwe przepisy następujących aktów prawnych: </w:t>
      </w:r>
    </w:p>
    <w:p w14:paraId="796E392D" w14:textId="77777777" w:rsidR="00B61ECB" w:rsidRPr="00B55BE1" w:rsidRDefault="001C4845">
      <w:pPr>
        <w:pStyle w:val="Akapitzlist"/>
        <w:numPr>
          <w:ilvl w:val="0"/>
          <w:numId w:val="28"/>
        </w:numPr>
        <w:autoSpaceDE w:val="0"/>
        <w:autoSpaceDN w:val="0"/>
        <w:adjustRightInd w:val="0"/>
        <w:spacing w:after="0" w:line="240" w:lineRule="auto"/>
        <w:jc w:val="both"/>
        <w:rPr>
          <w:rFonts w:asciiTheme="minorHAnsi" w:hAnsiTheme="minorHAnsi" w:cstheme="minorHAnsi"/>
          <w:kern w:val="0"/>
          <w:sz w:val="22"/>
          <w:szCs w:val="22"/>
          <w:lang w:eastAsia="en-US"/>
        </w:rPr>
      </w:pPr>
      <w:r w:rsidRPr="00B55BE1">
        <w:rPr>
          <w:rFonts w:asciiTheme="minorHAnsi" w:hAnsiTheme="minorHAnsi" w:cstheme="minorHAnsi"/>
          <w:kern w:val="0"/>
          <w:sz w:val="22"/>
          <w:szCs w:val="22"/>
          <w:lang w:eastAsia="en-US"/>
        </w:rPr>
        <w:t xml:space="preserve">ustawa PZP, </w:t>
      </w:r>
    </w:p>
    <w:p w14:paraId="11820188" w14:textId="48798849" w:rsidR="001C4845" w:rsidRPr="00B55BE1" w:rsidRDefault="001C4845">
      <w:pPr>
        <w:pStyle w:val="Akapitzlist"/>
        <w:numPr>
          <w:ilvl w:val="0"/>
          <w:numId w:val="28"/>
        </w:numPr>
        <w:autoSpaceDE w:val="0"/>
        <w:autoSpaceDN w:val="0"/>
        <w:adjustRightInd w:val="0"/>
        <w:spacing w:after="0" w:line="240" w:lineRule="auto"/>
        <w:jc w:val="both"/>
        <w:rPr>
          <w:rFonts w:asciiTheme="minorHAnsi" w:hAnsiTheme="minorHAnsi" w:cstheme="minorHAnsi"/>
          <w:kern w:val="0"/>
          <w:sz w:val="22"/>
          <w:szCs w:val="22"/>
          <w:lang w:eastAsia="en-US"/>
        </w:rPr>
      </w:pPr>
      <w:r w:rsidRPr="00B55BE1">
        <w:rPr>
          <w:rFonts w:asciiTheme="minorHAnsi" w:hAnsiTheme="minorHAnsi" w:cstheme="minorHAnsi"/>
          <w:kern w:val="0"/>
          <w:sz w:val="22"/>
          <w:szCs w:val="22"/>
          <w:lang w:eastAsia="en-US"/>
        </w:rPr>
        <w:t xml:space="preserve">rozporządzenie Prezesa Rady Ministrów z dnia 30 grudnia 2020 roku w sprawie sposobu sporządzania i przekazywania informacji oraz wymagań technicznych dla dokumentów elektronicznych oraz środków komunikacji elektronicznej w postępowaniu o udzielenie zamówienia publicznego lub konkursie (Dz. U. z 2020 r., poz. 2452 ze zm.). </w:t>
      </w:r>
    </w:p>
    <w:p w14:paraId="625B22A5" w14:textId="77777777" w:rsidR="00B61ECB" w:rsidRPr="00B55BE1" w:rsidRDefault="00B61ECB" w:rsidP="007173B2">
      <w:pPr>
        <w:autoSpaceDE w:val="0"/>
        <w:autoSpaceDN w:val="0"/>
        <w:adjustRightInd w:val="0"/>
        <w:spacing w:after="0" w:line="240" w:lineRule="auto"/>
        <w:jc w:val="both"/>
        <w:rPr>
          <w:rFonts w:asciiTheme="minorHAnsi" w:hAnsiTheme="minorHAnsi" w:cstheme="minorHAnsi"/>
          <w:b/>
          <w:bCs/>
          <w:kern w:val="0"/>
          <w:sz w:val="22"/>
          <w:szCs w:val="22"/>
          <w:lang w:eastAsia="en-US"/>
        </w:rPr>
      </w:pPr>
    </w:p>
    <w:p w14:paraId="43817242" w14:textId="66A851E8" w:rsidR="001C4845" w:rsidRPr="001C4845" w:rsidRDefault="001C4845" w:rsidP="007173B2">
      <w:pPr>
        <w:autoSpaceDE w:val="0"/>
        <w:autoSpaceDN w:val="0"/>
        <w:adjustRightInd w:val="0"/>
        <w:spacing w:after="0" w:line="240" w:lineRule="auto"/>
        <w:jc w:val="both"/>
        <w:rPr>
          <w:rFonts w:asciiTheme="minorHAnsi" w:hAnsiTheme="minorHAnsi" w:cstheme="minorHAnsi"/>
          <w:kern w:val="0"/>
          <w:sz w:val="22"/>
          <w:szCs w:val="22"/>
          <w:u w:val="single"/>
          <w:lang w:eastAsia="en-US"/>
        </w:rPr>
      </w:pPr>
      <w:r w:rsidRPr="001C4845">
        <w:rPr>
          <w:rFonts w:asciiTheme="minorHAnsi" w:hAnsiTheme="minorHAnsi" w:cstheme="minorHAnsi"/>
          <w:b/>
          <w:bCs/>
          <w:kern w:val="0"/>
          <w:sz w:val="22"/>
          <w:szCs w:val="22"/>
          <w:u w:val="single"/>
          <w:lang w:eastAsia="en-US"/>
        </w:rPr>
        <w:t xml:space="preserve">Informacja o procedurze uzupełniania brakujących dokumentów, ich poprawiania, uzupełniania oraz złożenia wyjaśnień dotyczących treści oferty: </w:t>
      </w:r>
    </w:p>
    <w:p w14:paraId="58091C20" w14:textId="1D0F11A9" w:rsidR="001C4845" w:rsidRPr="00B55BE1" w:rsidRDefault="001C4845">
      <w:pPr>
        <w:pStyle w:val="Akapitzlist"/>
        <w:numPr>
          <w:ilvl w:val="0"/>
          <w:numId w:val="29"/>
        </w:numPr>
        <w:autoSpaceDE w:val="0"/>
        <w:autoSpaceDN w:val="0"/>
        <w:adjustRightInd w:val="0"/>
        <w:spacing w:after="0" w:line="240" w:lineRule="auto"/>
        <w:jc w:val="both"/>
        <w:rPr>
          <w:rFonts w:asciiTheme="minorHAnsi" w:hAnsiTheme="minorHAnsi" w:cstheme="minorHAnsi"/>
          <w:kern w:val="0"/>
          <w:sz w:val="22"/>
          <w:szCs w:val="22"/>
          <w:lang w:eastAsia="en-US"/>
        </w:rPr>
      </w:pPr>
      <w:r w:rsidRPr="00B55BE1">
        <w:rPr>
          <w:rFonts w:asciiTheme="minorHAnsi" w:hAnsiTheme="minorHAnsi" w:cstheme="minorHAnsi"/>
          <w:kern w:val="0"/>
          <w:sz w:val="22"/>
          <w:szCs w:val="22"/>
          <w:lang w:eastAsia="en-US"/>
        </w:rPr>
        <w:t xml:space="preserve">Jeżeli Wykonawca, którego oferta została najwyżej oceniona, nie złożył oświadczenia, o którym mowa w art. 125 ust. 1 ustawy Pzp, podmiotowych środków dowodowych, innych dokumentów lub oświadczeń składanych w postępowaniu lub są one niekompletne lub zawierają błędy, Zamawiający wzywa Wykonawcę odpowiednio do ich złożenia, poprawienia lub uzupełnienia w wyznaczonym terminie, nie krótszym niż 5 dni od dnia wezwania, chyba że: </w:t>
      </w:r>
    </w:p>
    <w:p w14:paraId="7088E2C5" w14:textId="77777777" w:rsidR="001C4845" w:rsidRPr="001C4845" w:rsidRDefault="001C4845" w:rsidP="007173B2">
      <w:pPr>
        <w:autoSpaceDE w:val="0"/>
        <w:autoSpaceDN w:val="0"/>
        <w:adjustRightInd w:val="0"/>
        <w:spacing w:after="0" w:line="240" w:lineRule="auto"/>
        <w:ind w:left="360"/>
        <w:jc w:val="both"/>
        <w:rPr>
          <w:rFonts w:asciiTheme="minorHAnsi" w:hAnsiTheme="minorHAnsi" w:cstheme="minorHAnsi"/>
          <w:kern w:val="0"/>
          <w:sz w:val="22"/>
          <w:szCs w:val="22"/>
          <w:lang w:eastAsia="en-US"/>
        </w:rPr>
      </w:pPr>
      <w:r w:rsidRPr="001C4845">
        <w:rPr>
          <w:rFonts w:asciiTheme="minorHAnsi" w:hAnsiTheme="minorHAnsi" w:cstheme="minorHAnsi"/>
          <w:kern w:val="0"/>
          <w:sz w:val="22"/>
          <w:szCs w:val="22"/>
          <w:lang w:eastAsia="en-US"/>
        </w:rPr>
        <w:t xml:space="preserve">1) oferta Wykonawcy podlega odrzuceniu bez względu na ich złożenie, uzupełnienie lub poprawienie lub </w:t>
      </w:r>
    </w:p>
    <w:p w14:paraId="4E709607" w14:textId="77777777" w:rsidR="001C4845" w:rsidRPr="001C4845" w:rsidRDefault="001C4845" w:rsidP="007173B2">
      <w:pPr>
        <w:autoSpaceDE w:val="0"/>
        <w:autoSpaceDN w:val="0"/>
        <w:adjustRightInd w:val="0"/>
        <w:spacing w:after="0" w:line="240" w:lineRule="auto"/>
        <w:ind w:left="360"/>
        <w:jc w:val="both"/>
        <w:rPr>
          <w:rFonts w:asciiTheme="minorHAnsi" w:hAnsiTheme="minorHAnsi" w:cstheme="minorHAnsi"/>
          <w:kern w:val="0"/>
          <w:sz w:val="22"/>
          <w:szCs w:val="22"/>
          <w:lang w:eastAsia="en-US"/>
        </w:rPr>
      </w:pPr>
      <w:r w:rsidRPr="001C4845">
        <w:rPr>
          <w:rFonts w:asciiTheme="minorHAnsi" w:hAnsiTheme="minorHAnsi" w:cstheme="minorHAnsi"/>
          <w:kern w:val="0"/>
          <w:sz w:val="22"/>
          <w:szCs w:val="22"/>
          <w:lang w:eastAsia="en-US"/>
        </w:rPr>
        <w:t xml:space="preserve">2) zachodzą przesłanki unieważnienia postępowania. </w:t>
      </w:r>
    </w:p>
    <w:p w14:paraId="221B32FC" w14:textId="77777777" w:rsidR="00B55BE1" w:rsidRPr="00B55BE1" w:rsidRDefault="001C4845">
      <w:pPr>
        <w:pStyle w:val="Akapitzlist"/>
        <w:numPr>
          <w:ilvl w:val="0"/>
          <w:numId w:val="29"/>
        </w:numPr>
        <w:autoSpaceDE w:val="0"/>
        <w:autoSpaceDN w:val="0"/>
        <w:adjustRightInd w:val="0"/>
        <w:spacing w:after="0" w:line="240" w:lineRule="auto"/>
        <w:jc w:val="both"/>
        <w:rPr>
          <w:rFonts w:asciiTheme="minorHAnsi" w:hAnsiTheme="minorHAnsi" w:cstheme="minorHAnsi"/>
          <w:sz w:val="22"/>
          <w:szCs w:val="22"/>
        </w:rPr>
      </w:pPr>
      <w:r w:rsidRPr="00B55BE1">
        <w:rPr>
          <w:rFonts w:asciiTheme="minorHAnsi" w:hAnsiTheme="minorHAnsi" w:cstheme="minorHAnsi"/>
          <w:kern w:val="0"/>
          <w:sz w:val="22"/>
          <w:szCs w:val="22"/>
          <w:lang w:eastAsia="en-US"/>
        </w:rPr>
        <w:t xml:space="preserve">Wykonawca składa podmiotowe środki dowodowe na wezwanie, o którym mowa w ust. 1, aktualne na dzień ich złożenia. </w:t>
      </w:r>
    </w:p>
    <w:p w14:paraId="0816F1FC" w14:textId="7C354168" w:rsidR="001C4845" w:rsidRPr="00B55BE1" w:rsidRDefault="001C4845">
      <w:pPr>
        <w:pStyle w:val="Akapitzlist"/>
        <w:numPr>
          <w:ilvl w:val="0"/>
          <w:numId w:val="29"/>
        </w:numPr>
        <w:autoSpaceDE w:val="0"/>
        <w:autoSpaceDN w:val="0"/>
        <w:adjustRightInd w:val="0"/>
        <w:spacing w:after="0" w:line="240" w:lineRule="auto"/>
        <w:jc w:val="both"/>
        <w:rPr>
          <w:rFonts w:asciiTheme="minorHAnsi" w:hAnsiTheme="minorHAnsi" w:cstheme="minorHAnsi"/>
          <w:sz w:val="22"/>
          <w:szCs w:val="22"/>
        </w:rPr>
      </w:pPr>
      <w:r w:rsidRPr="00B55BE1">
        <w:rPr>
          <w:rFonts w:asciiTheme="minorHAnsi" w:hAnsiTheme="minorHAnsi" w:cstheme="minorHAnsi"/>
          <w:sz w:val="22"/>
          <w:szCs w:val="22"/>
        </w:rPr>
        <w:t xml:space="preserve">Zamawiający może żądać od Wykonawców, w wyznaczonym terminie, wyjaśnień dotyczących treści oświadczenia, o którym mowa w art. 125 ust. 1 ustawy Pzp, lub złożonych podmiotowych środków dowodowych lub innych dokumentów lub oświadczeń składanych w postępowaniu. </w:t>
      </w:r>
    </w:p>
    <w:p w14:paraId="27DA809B" w14:textId="77777777" w:rsidR="00B55BE1" w:rsidRPr="00B55BE1" w:rsidRDefault="00B55BE1" w:rsidP="007173B2">
      <w:pPr>
        <w:autoSpaceDE w:val="0"/>
        <w:autoSpaceDN w:val="0"/>
        <w:adjustRightInd w:val="0"/>
        <w:spacing w:after="0" w:line="240" w:lineRule="auto"/>
        <w:jc w:val="both"/>
        <w:rPr>
          <w:rFonts w:asciiTheme="minorHAnsi" w:hAnsiTheme="minorHAnsi" w:cstheme="minorHAnsi"/>
          <w:b/>
          <w:bCs/>
          <w:kern w:val="0"/>
          <w:sz w:val="22"/>
          <w:szCs w:val="22"/>
          <w:lang w:eastAsia="en-US"/>
        </w:rPr>
      </w:pPr>
    </w:p>
    <w:p w14:paraId="734DF3C3" w14:textId="223DE979" w:rsidR="001C4845" w:rsidRPr="001C4845" w:rsidRDefault="001C4845" w:rsidP="007173B2">
      <w:pPr>
        <w:autoSpaceDE w:val="0"/>
        <w:autoSpaceDN w:val="0"/>
        <w:adjustRightInd w:val="0"/>
        <w:spacing w:after="0" w:line="240" w:lineRule="auto"/>
        <w:jc w:val="both"/>
        <w:rPr>
          <w:rFonts w:asciiTheme="minorHAnsi" w:hAnsiTheme="minorHAnsi" w:cstheme="minorHAnsi"/>
          <w:kern w:val="0"/>
          <w:sz w:val="22"/>
          <w:szCs w:val="22"/>
          <w:u w:val="single"/>
          <w:lang w:eastAsia="en-US"/>
        </w:rPr>
      </w:pPr>
      <w:r w:rsidRPr="001C4845">
        <w:rPr>
          <w:rFonts w:asciiTheme="minorHAnsi" w:hAnsiTheme="minorHAnsi" w:cstheme="minorHAnsi"/>
          <w:b/>
          <w:bCs/>
          <w:kern w:val="0"/>
          <w:sz w:val="22"/>
          <w:szCs w:val="22"/>
          <w:u w:val="single"/>
          <w:lang w:eastAsia="en-US"/>
        </w:rPr>
        <w:t xml:space="preserve">Udostępnienie zasobów przez inne podmioty: </w:t>
      </w:r>
    </w:p>
    <w:p w14:paraId="3E167DF6" w14:textId="77777777" w:rsidR="00B55BE1" w:rsidRPr="00B55BE1" w:rsidRDefault="001C4845">
      <w:pPr>
        <w:pStyle w:val="Akapitzlist"/>
        <w:numPr>
          <w:ilvl w:val="0"/>
          <w:numId w:val="30"/>
        </w:numPr>
        <w:autoSpaceDE w:val="0"/>
        <w:autoSpaceDN w:val="0"/>
        <w:adjustRightInd w:val="0"/>
        <w:spacing w:after="27" w:line="240" w:lineRule="auto"/>
        <w:jc w:val="both"/>
        <w:rPr>
          <w:rFonts w:asciiTheme="minorHAnsi" w:hAnsiTheme="minorHAnsi" w:cstheme="minorHAnsi"/>
          <w:kern w:val="0"/>
          <w:sz w:val="22"/>
          <w:szCs w:val="22"/>
          <w:lang w:eastAsia="en-US"/>
        </w:rPr>
      </w:pPr>
      <w:r w:rsidRPr="00B55BE1">
        <w:rPr>
          <w:rFonts w:asciiTheme="minorHAnsi" w:hAnsiTheme="minorHAnsi" w:cstheme="minorHAnsi"/>
          <w:kern w:val="0"/>
          <w:sz w:val="22"/>
          <w:szCs w:val="22"/>
          <w:lang w:eastAsia="en-US"/>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61B66C43" w14:textId="77777777" w:rsidR="00B55BE1" w:rsidRPr="00B55BE1" w:rsidRDefault="001C4845">
      <w:pPr>
        <w:pStyle w:val="Akapitzlist"/>
        <w:numPr>
          <w:ilvl w:val="0"/>
          <w:numId w:val="30"/>
        </w:numPr>
        <w:autoSpaceDE w:val="0"/>
        <w:autoSpaceDN w:val="0"/>
        <w:adjustRightInd w:val="0"/>
        <w:spacing w:after="27" w:line="240" w:lineRule="auto"/>
        <w:jc w:val="both"/>
        <w:rPr>
          <w:rFonts w:asciiTheme="minorHAnsi" w:hAnsiTheme="minorHAnsi" w:cstheme="minorHAnsi"/>
          <w:kern w:val="0"/>
          <w:sz w:val="22"/>
          <w:szCs w:val="22"/>
          <w:lang w:eastAsia="en-US"/>
        </w:rPr>
      </w:pPr>
      <w:r w:rsidRPr="00B55BE1">
        <w:rPr>
          <w:rFonts w:asciiTheme="minorHAnsi" w:hAnsiTheme="minorHAnsi" w:cstheme="minorHAnsi"/>
          <w:kern w:val="0"/>
          <w:sz w:val="22"/>
          <w:szCs w:val="22"/>
          <w:lang w:eastAsia="en-US"/>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wymagane. </w:t>
      </w:r>
    </w:p>
    <w:p w14:paraId="284D7155" w14:textId="77777777" w:rsidR="00B55BE1" w:rsidRPr="00B55BE1" w:rsidRDefault="001C4845">
      <w:pPr>
        <w:pStyle w:val="Akapitzlist"/>
        <w:numPr>
          <w:ilvl w:val="0"/>
          <w:numId w:val="30"/>
        </w:numPr>
        <w:autoSpaceDE w:val="0"/>
        <w:autoSpaceDN w:val="0"/>
        <w:adjustRightInd w:val="0"/>
        <w:spacing w:after="27" w:line="240" w:lineRule="auto"/>
        <w:jc w:val="both"/>
        <w:rPr>
          <w:rFonts w:asciiTheme="minorHAnsi" w:hAnsiTheme="minorHAnsi" w:cstheme="minorHAnsi"/>
          <w:kern w:val="0"/>
          <w:sz w:val="22"/>
          <w:szCs w:val="22"/>
          <w:lang w:eastAsia="en-US"/>
        </w:rPr>
      </w:pPr>
      <w:r w:rsidRPr="00B55BE1">
        <w:rPr>
          <w:rFonts w:asciiTheme="minorHAnsi" w:hAnsiTheme="minorHAnsi" w:cstheme="minorHAnsi"/>
          <w:kern w:val="0"/>
          <w:sz w:val="22"/>
          <w:szCs w:val="22"/>
          <w:lang w:eastAsia="en-US"/>
        </w:rPr>
        <w:t xml:space="preserve">Wykonawca, który polega na zdolnościach podmiotów udostępniających zasoby, składa, wraz z ofertą, zobowiązanie podmiotu udostępniającego zasoby do oddania mu do dyspozycji niezbędnych zasobów </w:t>
      </w:r>
      <w:r w:rsidRPr="00B55BE1">
        <w:rPr>
          <w:rFonts w:asciiTheme="minorHAnsi" w:hAnsiTheme="minorHAnsi" w:cstheme="minorHAnsi"/>
          <w:kern w:val="0"/>
          <w:sz w:val="22"/>
          <w:szCs w:val="22"/>
          <w:lang w:eastAsia="en-US"/>
        </w:rPr>
        <w:lastRenderedPageBreak/>
        <w:t xml:space="preserve">na potrzeby realizacji danego zamówienia lub inny podmiotowy środek dowodowy potwierdzający, że Wykonawca realizując zamówienie, będzie dysponował niezbędnymi zasobami tych podmiotów. </w:t>
      </w:r>
    </w:p>
    <w:p w14:paraId="4E3BB010" w14:textId="27754F82" w:rsidR="001C4845" w:rsidRPr="00B55BE1" w:rsidRDefault="001C4845">
      <w:pPr>
        <w:pStyle w:val="Akapitzlist"/>
        <w:numPr>
          <w:ilvl w:val="0"/>
          <w:numId w:val="30"/>
        </w:numPr>
        <w:autoSpaceDE w:val="0"/>
        <w:autoSpaceDN w:val="0"/>
        <w:adjustRightInd w:val="0"/>
        <w:spacing w:after="27" w:line="240" w:lineRule="auto"/>
        <w:jc w:val="both"/>
        <w:rPr>
          <w:rFonts w:asciiTheme="minorHAnsi" w:hAnsiTheme="minorHAnsi" w:cstheme="minorHAnsi"/>
          <w:kern w:val="0"/>
          <w:sz w:val="22"/>
          <w:szCs w:val="22"/>
          <w:lang w:eastAsia="en-US"/>
        </w:rPr>
      </w:pPr>
      <w:r w:rsidRPr="00B55BE1">
        <w:rPr>
          <w:rFonts w:asciiTheme="minorHAnsi" w:hAnsiTheme="minorHAnsi" w:cstheme="minorHAnsi"/>
          <w:kern w:val="0"/>
          <w:sz w:val="22"/>
          <w:szCs w:val="22"/>
          <w:lang w:eastAsia="en-US"/>
        </w:rPr>
        <w:t xml:space="preserve">Zobowiązanie podmiotu udostępniającego zasoby, o którym mowa w pkt 3, potwierdza, że stosunek łączący Wykonawcę z podmiotami udostępniającymi zasoby gwarantuje rzeczywisty dostęp do tych zasobów oraz określa, w szczególności: </w:t>
      </w:r>
    </w:p>
    <w:p w14:paraId="62DE42AE" w14:textId="77777777" w:rsidR="001C4845" w:rsidRPr="001C4845" w:rsidRDefault="001C4845" w:rsidP="007173B2">
      <w:pPr>
        <w:autoSpaceDE w:val="0"/>
        <w:autoSpaceDN w:val="0"/>
        <w:adjustRightInd w:val="0"/>
        <w:spacing w:after="0" w:line="240" w:lineRule="auto"/>
        <w:ind w:left="360"/>
        <w:jc w:val="both"/>
        <w:rPr>
          <w:rFonts w:asciiTheme="minorHAnsi" w:hAnsiTheme="minorHAnsi" w:cstheme="minorHAnsi"/>
          <w:kern w:val="0"/>
          <w:sz w:val="22"/>
          <w:szCs w:val="22"/>
          <w:lang w:eastAsia="en-US"/>
        </w:rPr>
      </w:pPr>
      <w:r w:rsidRPr="001C4845">
        <w:rPr>
          <w:rFonts w:asciiTheme="minorHAnsi" w:hAnsiTheme="minorHAnsi" w:cstheme="minorHAnsi"/>
          <w:kern w:val="0"/>
          <w:sz w:val="22"/>
          <w:szCs w:val="22"/>
          <w:lang w:eastAsia="en-US"/>
        </w:rPr>
        <w:t xml:space="preserve">1) zakres dostępnych Wykonawcy zasobów podmiotu udostępniającego zasoby; </w:t>
      </w:r>
    </w:p>
    <w:p w14:paraId="03B10A7F" w14:textId="77777777" w:rsidR="001C4845" w:rsidRPr="001C4845" w:rsidRDefault="001C4845" w:rsidP="007173B2">
      <w:pPr>
        <w:autoSpaceDE w:val="0"/>
        <w:autoSpaceDN w:val="0"/>
        <w:adjustRightInd w:val="0"/>
        <w:spacing w:after="0" w:line="240" w:lineRule="auto"/>
        <w:ind w:left="360"/>
        <w:jc w:val="both"/>
        <w:rPr>
          <w:rFonts w:asciiTheme="minorHAnsi" w:hAnsiTheme="minorHAnsi" w:cstheme="minorHAnsi"/>
          <w:kern w:val="0"/>
          <w:sz w:val="22"/>
          <w:szCs w:val="22"/>
          <w:lang w:eastAsia="en-US"/>
        </w:rPr>
      </w:pPr>
      <w:r w:rsidRPr="001C4845">
        <w:rPr>
          <w:rFonts w:asciiTheme="minorHAnsi" w:hAnsiTheme="minorHAnsi" w:cstheme="minorHAnsi"/>
          <w:kern w:val="0"/>
          <w:sz w:val="22"/>
          <w:szCs w:val="22"/>
          <w:lang w:eastAsia="en-US"/>
        </w:rPr>
        <w:t xml:space="preserve">2) sposób i okres udostępnienia Wykonawcy i wykorzystania przez niego zasobów podmiotu udostępniającego te zasoby przy wykonywaniu zamówienia; </w:t>
      </w:r>
    </w:p>
    <w:p w14:paraId="39EC5239" w14:textId="77777777" w:rsidR="001C4845" w:rsidRPr="001C4845" w:rsidRDefault="001C4845" w:rsidP="007173B2">
      <w:pPr>
        <w:autoSpaceDE w:val="0"/>
        <w:autoSpaceDN w:val="0"/>
        <w:adjustRightInd w:val="0"/>
        <w:spacing w:after="0" w:line="240" w:lineRule="auto"/>
        <w:ind w:left="360"/>
        <w:jc w:val="both"/>
        <w:rPr>
          <w:rFonts w:asciiTheme="minorHAnsi" w:hAnsiTheme="minorHAnsi" w:cstheme="minorHAnsi"/>
          <w:kern w:val="0"/>
          <w:sz w:val="22"/>
          <w:szCs w:val="22"/>
          <w:lang w:eastAsia="en-US"/>
        </w:rPr>
      </w:pPr>
      <w:r w:rsidRPr="001C4845">
        <w:rPr>
          <w:rFonts w:asciiTheme="minorHAnsi" w:hAnsiTheme="minorHAnsi" w:cstheme="minorHAnsi"/>
          <w:kern w:val="0"/>
          <w:sz w:val="22"/>
          <w:szCs w:val="22"/>
          <w:lang w:eastAsia="en-US"/>
        </w:rPr>
        <w:t xml:space="preserve">3) 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69901DA0" w14:textId="77777777" w:rsidR="00B55BE1" w:rsidRPr="00B55BE1" w:rsidRDefault="001C4845">
      <w:pPr>
        <w:pStyle w:val="Akapitzlist"/>
        <w:numPr>
          <w:ilvl w:val="0"/>
          <w:numId w:val="30"/>
        </w:numPr>
        <w:autoSpaceDE w:val="0"/>
        <w:autoSpaceDN w:val="0"/>
        <w:adjustRightInd w:val="0"/>
        <w:spacing w:after="0" w:line="240" w:lineRule="auto"/>
        <w:jc w:val="both"/>
        <w:rPr>
          <w:rFonts w:asciiTheme="minorHAnsi" w:hAnsiTheme="minorHAnsi" w:cstheme="minorHAnsi"/>
          <w:kern w:val="0"/>
          <w:sz w:val="22"/>
          <w:szCs w:val="22"/>
          <w:lang w:eastAsia="en-US"/>
        </w:rPr>
      </w:pPr>
      <w:r w:rsidRPr="00B55BE1">
        <w:rPr>
          <w:rFonts w:asciiTheme="minorHAnsi" w:hAnsiTheme="minorHAnsi" w:cstheme="minorHAnsi"/>
          <w:kern w:val="0"/>
          <w:sz w:val="22"/>
          <w:szCs w:val="22"/>
          <w:lang w:eastAsia="en-US"/>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40DB16C3" w14:textId="6D4ACC65" w:rsidR="001C4845" w:rsidRPr="00B55BE1" w:rsidRDefault="001C4845">
      <w:pPr>
        <w:pStyle w:val="Akapitzlist"/>
        <w:numPr>
          <w:ilvl w:val="0"/>
          <w:numId w:val="30"/>
        </w:numPr>
        <w:autoSpaceDE w:val="0"/>
        <w:autoSpaceDN w:val="0"/>
        <w:adjustRightInd w:val="0"/>
        <w:spacing w:after="0" w:line="240" w:lineRule="auto"/>
        <w:jc w:val="both"/>
        <w:rPr>
          <w:rFonts w:asciiTheme="minorHAnsi" w:hAnsiTheme="minorHAnsi" w:cstheme="minorHAnsi"/>
          <w:kern w:val="0"/>
          <w:sz w:val="22"/>
          <w:szCs w:val="22"/>
          <w:lang w:eastAsia="en-US"/>
        </w:rPr>
      </w:pPr>
      <w:r w:rsidRPr="00B55BE1">
        <w:rPr>
          <w:rFonts w:asciiTheme="minorHAnsi" w:hAnsiTheme="minorHAnsi" w:cstheme="minorHAnsi"/>
          <w:kern w:val="0"/>
          <w:sz w:val="22"/>
          <w:szCs w:val="22"/>
          <w:lang w:eastAsia="en-US"/>
        </w:rPr>
        <w:t xml:space="preserve">Wykonawca nie może, po upływie terminu składania ofert, powoływać się na zdolności udostępniających zasoby, jeżeli na etapie składania ofert nie polegał on w danym zakresie na zdolnościach podmiotów udostępniających zasoby. wykazuje spełnianie warunków udziału w postępowaniu. </w:t>
      </w:r>
    </w:p>
    <w:p w14:paraId="5A433817" w14:textId="77777777" w:rsidR="00B55BE1" w:rsidRPr="00B55BE1" w:rsidRDefault="00B55BE1" w:rsidP="007173B2">
      <w:pPr>
        <w:autoSpaceDE w:val="0"/>
        <w:autoSpaceDN w:val="0"/>
        <w:adjustRightInd w:val="0"/>
        <w:spacing w:after="0" w:line="240" w:lineRule="auto"/>
        <w:jc w:val="both"/>
        <w:rPr>
          <w:rFonts w:asciiTheme="minorHAnsi" w:hAnsiTheme="minorHAnsi" w:cstheme="minorHAnsi"/>
          <w:b/>
          <w:bCs/>
          <w:kern w:val="0"/>
          <w:sz w:val="22"/>
          <w:szCs w:val="22"/>
          <w:lang w:eastAsia="en-US"/>
        </w:rPr>
      </w:pPr>
    </w:p>
    <w:p w14:paraId="300518D9" w14:textId="58CD625C" w:rsidR="001C4845" w:rsidRPr="001C4845" w:rsidRDefault="001C4845" w:rsidP="007173B2">
      <w:pPr>
        <w:autoSpaceDE w:val="0"/>
        <w:autoSpaceDN w:val="0"/>
        <w:adjustRightInd w:val="0"/>
        <w:spacing w:after="0" w:line="240" w:lineRule="auto"/>
        <w:jc w:val="both"/>
        <w:rPr>
          <w:rFonts w:asciiTheme="minorHAnsi" w:hAnsiTheme="minorHAnsi" w:cstheme="minorHAnsi"/>
          <w:kern w:val="0"/>
          <w:sz w:val="22"/>
          <w:szCs w:val="22"/>
          <w:u w:val="single"/>
          <w:lang w:eastAsia="en-US"/>
        </w:rPr>
      </w:pPr>
      <w:r w:rsidRPr="001C4845">
        <w:rPr>
          <w:rFonts w:asciiTheme="minorHAnsi" w:hAnsiTheme="minorHAnsi" w:cstheme="minorHAnsi"/>
          <w:b/>
          <w:bCs/>
          <w:kern w:val="0"/>
          <w:sz w:val="22"/>
          <w:szCs w:val="22"/>
          <w:u w:val="single"/>
          <w:lang w:eastAsia="en-US"/>
        </w:rPr>
        <w:t xml:space="preserve">Wykonawcy wspólnie ubiegający się o zamówienie: </w:t>
      </w:r>
    </w:p>
    <w:p w14:paraId="05F453FF" w14:textId="77777777" w:rsidR="00B55BE1" w:rsidRPr="00B55BE1" w:rsidRDefault="001C4845">
      <w:pPr>
        <w:pStyle w:val="Akapitzlist"/>
        <w:numPr>
          <w:ilvl w:val="0"/>
          <w:numId w:val="31"/>
        </w:numPr>
        <w:autoSpaceDE w:val="0"/>
        <w:autoSpaceDN w:val="0"/>
        <w:adjustRightInd w:val="0"/>
        <w:spacing w:after="28" w:line="240" w:lineRule="auto"/>
        <w:jc w:val="both"/>
        <w:rPr>
          <w:rFonts w:asciiTheme="minorHAnsi" w:hAnsiTheme="minorHAnsi" w:cstheme="minorHAnsi"/>
          <w:kern w:val="0"/>
          <w:sz w:val="22"/>
          <w:szCs w:val="22"/>
          <w:lang w:eastAsia="en-US"/>
        </w:rPr>
      </w:pPr>
      <w:r w:rsidRPr="00B55BE1">
        <w:rPr>
          <w:rFonts w:asciiTheme="minorHAnsi" w:hAnsiTheme="minorHAnsi" w:cstheme="minorHAnsi"/>
          <w:kern w:val="0"/>
          <w:sz w:val="22"/>
          <w:szCs w:val="22"/>
          <w:lang w:eastAsia="en-US"/>
        </w:rPr>
        <w:t xml:space="preserve">Wykonawcy mogą wspólnie ubiegać się o udzielenie zamówienia, w tym celu ustanawiają pełnomocnika do reprezentowania ich w postępowaniu o udzielenie zamówienia albo do reprezentowania w postępowaniu i zawarcia umowy w sprawie zamówienia publicznego. </w:t>
      </w:r>
    </w:p>
    <w:p w14:paraId="01E20B4B" w14:textId="77777777" w:rsidR="00B55BE1" w:rsidRPr="00B55BE1" w:rsidRDefault="001C4845">
      <w:pPr>
        <w:pStyle w:val="Akapitzlist"/>
        <w:numPr>
          <w:ilvl w:val="0"/>
          <w:numId w:val="31"/>
        </w:numPr>
        <w:autoSpaceDE w:val="0"/>
        <w:autoSpaceDN w:val="0"/>
        <w:adjustRightInd w:val="0"/>
        <w:spacing w:after="28" w:line="240" w:lineRule="auto"/>
        <w:jc w:val="both"/>
        <w:rPr>
          <w:rFonts w:asciiTheme="minorHAnsi" w:hAnsiTheme="minorHAnsi" w:cstheme="minorHAnsi"/>
          <w:kern w:val="0"/>
          <w:sz w:val="22"/>
          <w:szCs w:val="22"/>
          <w:lang w:eastAsia="en-US"/>
        </w:rPr>
      </w:pPr>
      <w:r w:rsidRPr="00B55BE1">
        <w:rPr>
          <w:rFonts w:asciiTheme="minorHAnsi" w:hAnsiTheme="minorHAnsi" w:cstheme="minorHAnsi"/>
          <w:kern w:val="0"/>
          <w:sz w:val="22"/>
          <w:szCs w:val="22"/>
          <w:lang w:eastAsia="en-US"/>
        </w:rPr>
        <w:t xml:space="preserve">Warunek dotyczący uprawnień do prowadzenia określonej działalności gospodarczej lub zawodowej, o którym mowa w art. 112 ust. 2 pkt 2 ustawy Pzp, jest spełniony, jeżeli co najmniej jeden z Wykonawców wspólnie ubiegających się o udzielenie zamówienia posiada uprawnienia do prowadzenia określonej działalności gospodarczej lub zawodowej i zrealizuje usługi, do których realizacji te uprawnienia są wymagane. </w:t>
      </w:r>
    </w:p>
    <w:p w14:paraId="4088C451" w14:textId="77777777" w:rsidR="00B55BE1" w:rsidRPr="00B55BE1" w:rsidRDefault="001C4845">
      <w:pPr>
        <w:pStyle w:val="Akapitzlist"/>
        <w:numPr>
          <w:ilvl w:val="0"/>
          <w:numId w:val="31"/>
        </w:numPr>
        <w:autoSpaceDE w:val="0"/>
        <w:autoSpaceDN w:val="0"/>
        <w:adjustRightInd w:val="0"/>
        <w:spacing w:after="28" w:line="240" w:lineRule="auto"/>
        <w:jc w:val="both"/>
        <w:rPr>
          <w:rFonts w:asciiTheme="minorHAnsi" w:hAnsiTheme="minorHAnsi" w:cstheme="minorHAnsi"/>
          <w:kern w:val="0"/>
          <w:sz w:val="22"/>
          <w:szCs w:val="22"/>
          <w:lang w:eastAsia="en-US"/>
        </w:rPr>
      </w:pPr>
      <w:r w:rsidRPr="00B55BE1">
        <w:rPr>
          <w:rFonts w:asciiTheme="minorHAnsi" w:hAnsiTheme="minorHAnsi" w:cstheme="minorHAnsi"/>
          <w:sz w:val="22"/>
          <w:szCs w:val="22"/>
        </w:rPr>
        <w:t>W odniesieniu do warunków dotyczących wykształcenia, kwalifikacji zawodowych lub doświadczenia, Wykonawcy wspólnie ubiegający się o udzielenie zamówienia mogą</w:t>
      </w:r>
      <w:r w:rsidR="00B55BE1" w:rsidRPr="00B55BE1">
        <w:rPr>
          <w:rFonts w:asciiTheme="minorHAnsi" w:hAnsiTheme="minorHAnsi" w:cstheme="minorHAnsi"/>
          <w:sz w:val="22"/>
          <w:szCs w:val="22"/>
        </w:rPr>
        <w:t xml:space="preserve"> </w:t>
      </w:r>
      <w:r w:rsidRPr="00B55BE1">
        <w:rPr>
          <w:rFonts w:asciiTheme="minorHAnsi" w:hAnsiTheme="minorHAnsi" w:cstheme="minorHAnsi"/>
          <w:sz w:val="22"/>
          <w:szCs w:val="22"/>
        </w:rPr>
        <w:t xml:space="preserve">polegać na zdolnościach tych z Wykonawców, którzy wykonają usługi, do realizacji których te zdolności są wymagane. </w:t>
      </w:r>
    </w:p>
    <w:p w14:paraId="6A053385" w14:textId="77777777" w:rsidR="00B55BE1" w:rsidRPr="00B55BE1" w:rsidRDefault="001C4845">
      <w:pPr>
        <w:pStyle w:val="Akapitzlist"/>
        <w:numPr>
          <w:ilvl w:val="0"/>
          <w:numId w:val="31"/>
        </w:numPr>
        <w:autoSpaceDE w:val="0"/>
        <w:autoSpaceDN w:val="0"/>
        <w:adjustRightInd w:val="0"/>
        <w:spacing w:after="28" w:line="240" w:lineRule="auto"/>
        <w:jc w:val="both"/>
        <w:rPr>
          <w:rFonts w:asciiTheme="minorHAnsi" w:hAnsiTheme="minorHAnsi" w:cstheme="minorHAnsi"/>
          <w:kern w:val="0"/>
          <w:sz w:val="22"/>
          <w:szCs w:val="22"/>
          <w:lang w:eastAsia="en-US"/>
        </w:rPr>
      </w:pPr>
      <w:r w:rsidRPr="00B55BE1">
        <w:rPr>
          <w:rFonts w:asciiTheme="minorHAnsi" w:hAnsiTheme="minorHAnsi" w:cstheme="minorHAnsi"/>
          <w:kern w:val="0"/>
          <w:sz w:val="22"/>
          <w:szCs w:val="22"/>
          <w:lang w:eastAsia="en-US"/>
        </w:rPr>
        <w:t xml:space="preserve">W przypadku, o którym mowa w pkt. 2 i 3, Wykonawcy wspólnie ubiegający się o udzielenie zamówienia dołączają odpowiednio do oferty oświadczenie, z którego wynika, które usługi wykonają poszczególni Wykonawcy. </w:t>
      </w:r>
    </w:p>
    <w:p w14:paraId="4F08335F" w14:textId="77777777" w:rsidR="00B55BE1" w:rsidRPr="00B55BE1" w:rsidRDefault="001C4845">
      <w:pPr>
        <w:pStyle w:val="Akapitzlist"/>
        <w:numPr>
          <w:ilvl w:val="0"/>
          <w:numId w:val="31"/>
        </w:numPr>
        <w:autoSpaceDE w:val="0"/>
        <w:autoSpaceDN w:val="0"/>
        <w:adjustRightInd w:val="0"/>
        <w:spacing w:after="28" w:line="240" w:lineRule="auto"/>
        <w:jc w:val="both"/>
        <w:rPr>
          <w:rFonts w:asciiTheme="minorHAnsi" w:hAnsiTheme="minorHAnsi" w:cstheme="minorHAnsi"/>
          <w:kern w:val="0"/>
          <w:sz w:val="22"/>
          <w:szCs w:val="22"/>
          <w:lang w:eastAsia="en-US"/>
        </w:rPr>
      </w:pPr>
      <w:r w:rsidRPr="00B55BE1">
        <w:rPr>
          <w:rFonts w:asciiTheme="minorHAnsi" w:hAnsiTheme="minorHAnsi" w:cstheme="minorHAnsi"/>
          <w:kern w:val="0"/>
          <w:sz w:val="22"/>
          <w:szCs w:val="22"/>
          <w:lang w:eastAsia="en-US"/>
        </w:rPr>
        <w:t xml:space="preserve">Obowiązek złożenia oświadczenia, o którym mowa w pkt. 4 odnosi się również do Wykonawców, prowadzących działalność w formie spółki cywilnej. </w:t>
      </w:r>
    </w:p>
    <w:p w14:paraId="5E5A093E" w14:textId="47E59EC1" w:rsidR="001C4845" w:rsidRPr="00B55BE1" w:rsidRDefault="001C4845">
      <w:pPr>
        <w:pStyle w:val="Akapitzlist"/>
        <w:numPr>
          <w:ilvl w:val="0"/>
          <w:numId w:val="31"/>
        </w:numPr>
        <w:autoSpaceDE w:val="0"/>
        <w:autoSpaceDN w:val="0"/>
        <w:adjustRightInd w:val="0"/>
        <w:spacing w:after="28" w:line="240" w:lineRule="auto"/>
        <w:jc w:val="both"/>
        <w:rPr>
          <w:rFonts w:asciiTheme="minorHAnsi" w:hAnsiTheme="minorHAnsi" w:cstheme="minorHAnsi"/>
          <w:kern w:val="0"/>
          <w:sz w:val="22"/>
          <w:szCs w:val="22"/>
          <w:lang w:eastAsia="en-US"/>
        </w:rPr>
      </w:pPr>
      <w:r w:rsidRPr="00B55BE1">
        <w:rPr>
          <w:rFonts w:asciiTheme="minorHAnsi" w:hAnsiTheme="minorHAnsi" w:cstheme="minorHAnsi"/>
          <w:kern w:val="0"/>
          <w:sz w:val="22"/>
          <w:szCs w:val="22"/>
          <w:lang w:eastAsia="en-US"/>
        </w:rPr>
        <w:t xml:space="preserve">W przypadku polegania przez członków konsorcjum na uprawieniach, doświadczeniu, kwalifikacjach lub wykształceniu członka takiego konsorcjum, wymagane zdolności powinien posiadać co najmniej ten z konsorcjantów, który w ramach przyjętego wewnętrznie podziału zadań, wyznaczony zostanie do realizowania danej części zamówienia, z którą wiąże się obowiązek posiadania konkretnych uprawnień, doświadczenia, kwalifikacji lub wykształcenia. </w:t>
      </w:r>
    </w:p>
    <w:p w14:paraId="2E84DFDF" w14:textId="77777777" w:rsidR="00CE0E6A" w:rsidRDefault="00CE0E6A" w:rsidP="007173B2">
      <w:pPr>
        <w:autoSpaceDE w:val="0"/>
        <w:autoSpaceDN w:val="0"/>
        <w:adjustRightInd w:val="0"/>
        <w:spacing w:after="0" w:line="240" w:lineRule="auto"/>
        <w:jc w:val="both"/>
        <w:rPr>
          <w:rFonts w:asciiTheme="minorHAnsi" w:hAnsiTheme="minorHAnsi" w:cstheme="minorHAnsi"/>
          <w:b/>
          <w:bCs/>
          <w:kern w:val="0"/>
          <w:sz w:val="22"/>
          <w:szCs w:val="22"/>
          <w:u w:val="single"/>
          <w:lang w:eastAsia="en-US"/>
        </w:rPr>
      </w:pPr>
    </w:p>
    <w:p w14:paraId="7FC5871A" w14:textId="3DC4D3ED" w:rsidR="001C4845" w:rsidRPr="001C4845" w:rsidRDefault="001C4845" w:rsidP="007173B2">
      <w:pPr>
        <w:autoSpaceDE w:val="0"/>
        <w:autoSpaceDN w:val="0"/>
        <w:adjustRightInd w:val="0"/>
        <w:spacing w:after="0" w:line="240" w:lineRule="auto"/>
        <w:jc w:val="both"/>
        <w:rPr>
          <w:rFonts w:asciiTheme="minorHAnsi" w:hAnsiTheme="minorHAnsi" w:cstheme="minorHAnsi"/>
          <w:kern w:val="0"/>
          <w:sz w:val="22"/>
          <w:szCs w:val="22"/>
          <w:u w:val="single"/>
          <w:lang w:eastAsia="en-US"/>
        </w:rPr>
      </w:pPr>
      <w:r w:rsidRPr="001C4845">
        <w:rPr>
          <w:rFonts w:asciiTheme="minorHAnsi" w:hAnsiTheme="minorHAnsi" w:cstheme="minorHAnsi"/>
          <w:b/>
          <w:bCs/>
          <w:kern w:val="0"/>
          <w:sz w:val="22"/>
          <w:szCs w:val="22"/>
          <w:u w:val="single"/>
          <w:lang w:eastAsia="en-US"/>
        </w:rPr>
        <w:t xml:space="preserve">Pełnomocnictwo: </w:t>
      </w:r>
    </w:p>
    <w:p w14:paraId="1ACD270B" w14:textId="77777777" w:rsidR="00B55BE1" w:rsidRPr="00B55BE1" w:rsidRDefault="001C4845">
      <w:pPr>
        <w:pStyle w:val="Akapitzlist"/>
        <w:numPr>
          <w:ilvl w:val="0"/>
          <w:numId w:val="32"/>
        </w:numPr>
        <w:autoSpaceDE w:val="0"/>
        <w:autoSpaceDN w:val="0"/>
        <w:adjustRightInd w:val="0"/>
        <w:spacing w:after="27" w:line="240" w:lineRule="auto"/>
        <w:jc w:val="both"/>
        <w:rPr>
          <w:rFonts w:asciiTheme="minorHAnsi" w:hAnsiTheme="minorHAnsi" w:cstheme="minorHAnsi"/>
          <w:kern w:val="0"/>
          <w:sz w:val="22"/>
          <w:szCs w:val="22"/>
          <w:lang w:eastAsia="en-US"/>
        </w:rPr>
      </w:pPr>
      <w:r w:rsidRPr="00B55BE1">
        <w:rPr>
          <w:rFonts w:asciiTheme="minorHAnsi" w:hAnsiTheme="minorHAnsi" w:cstheme="minorHAnsi"/>
          <w:kern w:val="0"/>
          <w:sz w:val="22"/>
          <w:szCs w:val="22"/>
          <w:lang w:eastAsia="en-US"/>
        </w:rPr>
        <w:t xml:space="preserve">Pełnomocnictwo do złożenia oferty/reprezentowania Wykonawców wspólnie ubiegających się o udzielenie zamówienia musi być złożone w oryginale w takiej samej formie, jak składana oferta. </w:t>
      </w:r>
    </w:p>
    <w:p w14:paraId="4F4E6167" w14:textId="1A506F5E" w:rsidR="001C4845" w:rsidRPr="00B55BE1" w:rsidRDefault="001C4845">
      <w:pPr>
        <w:pStyle w:val="Akapitzlist"/>
        <w:numPr>
          <w:ilvl w:val="0"/>
          <w:numId w:val="32"/>
        </w:numPr>
        <w:autoSpaceDE w:val="0"/>
        <w:autoSpaceDN w:val="0"/>
        <w:adjustRightInd w:val="0"/>
        <w:spacing w:after="27" w:line="240" w:lineRule="auto"/>
        <w:jc w:val="both"/>
        <w:rPr>
          <w:rFonts w:asciiTheme="minorHAnsi" w:hAnsiTheme="minorHAnsi" w:cstheme="minorHAnsi"/>
          <w:kern w:val="0"/>
          <w:sz w:val="22"/>
          <w:szCs w:val="22"/>
          <w:lang w:eastAsia="en-US"/>
        </w:rPr>
      </w:pPr>
      <w:r w:rsidRPr="00B55BE1">
        <w:rPr>
          <w:rFonts w:asciiTheme="minorHAnsi" w:hAnsiTheme="minorHAnsi" w:cstheme="minorHAnsi"/>
          <w:kern w:val="0"/>
          <w:sz w:val="22"/>
          <w:szCs w:val="22"/>
          <w:lang w:eastAsia="en-US"/>
        </w:rPr>
        <w:t xml:space="preserve">Dopuszczasiętakżezłożenieelektronicznejkopii(skanu)pełnomocnictwasporządzonego uprzedniowformiepisemnej,wformieelektronicznegopoświadczeniasporządzonegostosowniedoart.97§2ustawyzdnia14lutego1991r.-Prawoonotariacie, które to poświadczenie notariusz opatruje kwalifikowanym podpisem elektronicznym, bądź też poprzez opatrzenie skanu pełnomocnictwa sporządzonego uprzednio w formie pisemnej kwalifikowanym podpisem, podpisem zaufanym lub </w:t>
      </w:r>
      <w:r w:rsidRPr="00B55BE1">
        <w:rPr>
          <w:rFonts w:asciiTheme="minorHAnsi" w:hAnsiTheme="minorHAnsi" w:cstheme="minorHAnsi"/>
          <w:kern w:val="0"/>
          <w:sz w:val="22"/>
          <w:szCs w:val="22"/>
          <w:lang w:eastAsia="en-US"/>
        </w:rPr>
        <w:lastRenderedPageBreak/>
        <w:t xml:space="preserve">zgodnie z ustawą o dowodach osobistych (Dz. U. 2021 poz. 816 z późn. zm.) - podpisem osobistym mocodawcy. Elektroniczna kopia pełnomocnictwa nie może być uwierzytelniona przez upełnomocnionego. </w:t>
      </w:r>
    </w:p>
    <w:bookmarkEnd w:id="3"/>
    <w:p w14:paraId="5ED0E343" w14:textId="0E461BB9" w:rsidR="001C4845" w:rsidRDefault="001C4845" w:rsidP="001C4845">
      <w:pPr>
        <w:spacing w:after="0" w:line="240" w:lineRule="auto"/>
        <w:jc w:val="both"/>
        <w:rPr>
          <w:rFonts w:asciiTheme="minorHAnsi" w:hAnsiTheme="minorHAnsi" w:cstheme="minorHAnsi"/>
          <w:spacing w:val="0"/>
          <w:kern w:val="0"/>
          <w:sz w:val="22"/>
          <w:szCs w:val="22"/>
        </w:rPr>
      </w:pPr>
    </w:p>
    <w:p w14:paraId="32A243A0" w14:textId="77777777" w:rsidR="00792144" w:rsidRDefault="00792144" w:rsidP="001C4845">
      <w:pPr>
        <w:spacing w:after="0" w:line="240" w:lineRule="auto"/>
        <w:jc w:val="both"/>
        <w:rPr>
          <w:rFonts w:asciiTheme="minorHAnsi" w:hAnsiTheme="minorHAnsi" w:cstheme="minorHAnsi"/>
          <w:spacing w:val="0"/>
          <w:kern w:val="0"/>
          <w:sz w:val="22"/>
          <w:szCs w:val="22"/>
        </w:rPr>
      </w:pPr>
    </w:p>
    <w:p w14:paraId="5533F26F" w14:textId="3349C48B" w:rsidR="006D6E8C" w:rsidRPr="00744A0E" w:rsidRDefault="00A9496A">
      <w:pPr>
        <w:pStyle w:val="Akapitzlist"/>
        <w:numPr>
          <w:ilvl w:val="0"/>
          <w:numId w:val="13"/>
        </w:numPr>
        <w:spacing w:after="120" w:line="240" w:lineRule="auto"/>
        <w:contextualSpacing w:val="0"/>
        <w:jc w:val="both"/>
        <w:rPr>
          <w:rFonts w:asciiTheme="minorHAnsi" w:hAnsiTheme="minorHAnsi" w:cstheme="minorHAnsi"/>
          <w:b/>
          <w:spacing w:val="0"/>
          <w:kern w:val="0"/>
          <w:sz w:val="22"/>
          <w:szCs w:val="22"/>
        </w:rPr>
      </w:pPr>
      <w:r w:rsidRPr="00744A0E">
        <w:rPr>
          <w:rFonts w:asciiTheme="minorHAnsi" w:hAnsiTheme="minorHAnsi" w:cstheme="minorHAnsi"/>
          <w:b/>
          <w:spacing w:val="0"/>
          <w:kern w:val="0"/>
          <w:sz w:val="22"/>
          <w:szCs w:val="22"/>
        </w:rPr>
        <w:t>SPO</w:t>
      </w:r>
      <w:r w:rsidR="003157D6" w:rsidRPr="00744A0E">
        <w:rPr>
          <w:rFonts w:asciiTheme="minorHAnsi" w:hAnsiTheme="minorHAnsi" w:cstheme="minorHAnsi"/>
          <w:b/>
          <w:spacing w:val="0"/>
          <w:kern w:val="0"/>
          <w:sz w:val="22"/>
          <w:szCs w:val="22"/>
        </w:rPr>
        <w:t>SÓB ORAZ TERMIN SKŁADANIA OFERT</w:t>
      </w:r>
    </w:p>
    <w:p w14:paraId="63FDB592" w14:textId="34928519" w:rsidR="00B2629C" w:rsidRPr="00B2629C" w:rsidRDefault="00B2629C">
      <w:pPr>
        <w:pStyle w:val="Akapitzlist"/>
        <w:widowControl w:val="0"/>
        <w:numPr>
          <w:ilvl w:val="0"/>
          <w:numId w:val="5"/>
        </w:numPr>
        <w:suppressAutoHyphens/>
        <w:spacing w:before="121" w:after="0" w:line="237" w:lineRule="auto"/>
        <w:ind w:right="-8"/>
        <w:contextualSpacing w:val="0"/>
        <w:jc w:val="both"/>
        <w:rPr>
          <w:rFonts w:asciiTheme="minorHAnsi" w:hAnsiTheme="minorHAnsi" w:cstheme="minorHAnsi"/>
          <w:b/>
          <w:bCs/>
          <w:sz w:val="22"/>
          <w:szCs w:val="22"/>
        </w:rPr>
      </w:pPr>
      <w:r w:rsidRPr="00B2629C">
        <w:rPr>
          <w:rFonts w:asciiTheme="minorHAnsi" w:hAnsiTheme="minorHAnsi" w:cstheme="minorHAnsi"/>
          <w:sz w:val="22"/>
          <w:szCs w:val="22"/>
        </w:rPr>
        <w:t xml:space="preserve">Ofertę wraz z wymaganymi załącznikami należy złożyć w terminie </w:t>
      </w:r>
      <w:r w:rsidRPr="0000312F">
        <w:rPr>
          <w:rFonts w:asciiTheme="minorHAnsi" w:hAnsiTheme="minorHAnsi" w:cstheme="minorHAnsi"/>
          <w:b/>
          <w:bCs/>
          <w:sz w:val="22"/>
          <w:szCs w:val="22"/>
          <w:u w:val="single"/>
        </w:rPr>
        <w:t xml:space="preserve">do dnia </w:t>
      </w:r>
      <w:r w:rsidR="00703F65">
        <w:rPr>
          <w:rFonts w:asciiTheme="minorHAnsi" w:hAnsiTheme="minorHAnsi" w:cstheme="minorHAnsi"/>
          <w:b/>
          <w:bCs/>
          <w:sz w:val="22"/>
          <w:szCs w:val="22"/>
          <w:u w:val="single"/>
        </w:rPr>
        <w:t>24</w:t>
      </w:r>
      <w:r w:rsidRPr="0000312F">
        <w:rPr>
          <w:rFonts w:asciiTheme="minorHAnsi" w:hAnsiTheme="minorHAnsi" w:cstheme="minorHAnsi"/>
          <w:b/>
          <w:bCs/>
          <w:sz w:val="22"/>
          <w:szCs w:val="22"/>
          <w:u w:val="single"/>
        </w:rPr>
        <w:t xml:space="preserve"> </w:t>
      </w:r>
      <w:r w:rsidR="00703F65">
        <w:rPr>
          <w:rFonts w:asciiTheme="minorHAnsi" w:hAnsiTheme="minorHAnsi" w:cstheme="minorHAnsi"/>
          <w:b/>
          <w:bCs/>
          <w:sz w:val="22"/>
          <w:szCs w:val="22"/>
          <w:u w:val="single"/>
        </w:rPr>
        <w:t>lutego</w:t>
      </w:r>
      <w:r w:rsidRPr="0000312F">
        <w:rPr>
          <w:rFonts w:asciiTheme="minorHAnsi" w:hAnsiTheme="minorHAnsi" w:cstheme="minorHAnsi"/>
          <w:b/>
          <w:bCs/>
          <w:sz w:val="22"/>
          <w:szCs w:val="22"/>
          <w:u w:val="single"/>
        </w:rPr>
        <w:t xml:space="preserve"> 202</w:t>
      </w:r>
      <w:r w:rsidR="00703F65">
        <w:rPr>
          <w:rFonts w:asciiTheme="minorHAnsi" w:hAnsiTheme="minorHAnsi" w:cstheme="minorHAnsi"/>
          <w:b/>
          <w:bCs/>
          <w:sz w:val="22"/>
          <w:szCs w:val="22"/>
          <w:u w:val="single"/>
        </w:rPr>
        <w:t>6</w:t>
      </w:r>
      <w:r w:rsidRPr="0000312F">
        <w:rPr>
          <w:rFonts w:asciiTheme="minorHAnsi" w:hAnsiTheme="minorHAnsi" w:cstheme="minorHAnsi"/>
          <w:b/>
          <w:bCs/>
          <w:sz w:val="22"/>
          <w:szCs w:val="22"/>
          <w:u w:val="single"/>
        </w:rPr>
        <w:t xml:space="preserve"> r. do godziny </w:t>
      </w:r>
      <w:r w:rsidR="00EF1979" w:rsidRPr="0000312F">
        <w:rPr>
          <w:rFonts w:asciiTheme="minorHAnsi" w:hAnsiTheme="minorHAnsi" w:cstheme="minorHAnsi"/>
          <w:b/>
          <w:bCs/>
          <w:sz w:val="22"/>
          <w:szCs w:val="22"/>
          <w:u w:val="single"/>
        </w:rPr>
        <w:t>10</w:t>
      </w:r>
      <w:r w:rsidRPr="0000312F">
        <w:rPr>
          <w:rFonts w:asciiTheme="minorHAnsi" w:hAnsiTheme="minorHAnsi" w:cstheme="minorHAnsi"/>
          <w:b/>
          <w:bCs/>
          <w:sz w:val="22"/>
          <w:szCs w:val="22"/>
          <w:u w:val="single"/>
        </w:rPr>
        <w:t>:00</w:t>
      </w:r>
      <w:r w:rsidRPr="004B1485">
        <w:rPr>
          <w:rFonts w:asciiTheme="minorHAnsi" w:hAnsiTheme="minorHAnsi" w:cstheme="minorHAnsi"/>
          <w:b/>
          <w:bCs/>
          <w:color w:val="FF0000"/>
          <w:sz w:val="22"/>
          <w:szCs w:val="22"/>
        </w:rPr>
        <w:t xml:space="preserve"> </w:t>
      </w:r>
      <w:r w:rsidRPr="00B2629C">
        <w:rPr>
          <w:rFonts w:asciiTheme="minorHAnsi" w:hAnsiTheme="minorHAnsi" w:cstheme="minorHAnsi"/>
          <w:sz w:val="22"/>
          <w:szCs w:val="22"/>
        </w:rPr>
        <w:t>za pośrednictwem Platformy e-Zamów</w:t>
      </w:r>
      <w:r w:rsidR="00242390">
        <w:rPr>
          <w:rFonts w:asciiTheme="minorHAnsi" w:hAnsiTheme="minorHAnsi" w:cstheme="minorHAnsi"/>
          <w:sz w:val="22"/>
          <w:szCs w:val="22"/>
        </w:rPr>
        <w:t>ienia</w:t>
      </w:r>
      <w:r w:rsidRPr="00B2629C">
        <w:rPr>
          <w:rFonts w:asciiTheme="minorHAnsi" w:hAnsiTheme="minorHAnsi" w:cstheme="minorHAnsi"/>
          <w:sz w:val="22"/>
          <w:szCs w:val="22"/>
        </w:rPr>
        <w:t xml:space="preserve"> zakładce „Oferty/wnioski”, widocznej w podglądzie przedmiotowego postępowania po zalogowaniu się na konto Wykonawcy na Platformie. Opis sposobu składania oferty zawiera rozdział XI SWZ.</w:t>
      </w:r>
    </w:p>
    <w:p w14:paraId="64F249F6" w14:textId="77777777" w:rsidR="00B2629C" w:rsidRPr="00B2629C" w:rsidRDefault="00B2629C">
      <w:pPr>
        <w:pStyle w:val="Akapitzlist"/>
        <w:numPr>
          <w:ilvl w:val="0"/>
          <w:numId w:val="5"/>
        </w:numPr>
        <w:spacing w:after="120" w:line="240" w:lineRule="auto"/>
        <w:jc w:val="both"/>
        <w:rPr>
          <w:rFonts w:asciiTheme="minorHAnsi" w:hAnsiTheme="minorHAnsi" w:cstheme="minorHAnsi"/>
          <w:kern w:val="0"/>
          <w:sz w:val="22"/>
          <w:szCs w:val="22"/>
          <w:lang w:eastAsia="en-US"/>
        </w:rPr>
      </w:pPr>
      <w:r w:rsidRPr="00B2629C">
        <w:rPr>
          <w:rFonts w:asciiTheme="minorHAnsi" w:hAnsiTheme="minorHAnsi" w:cstheme="minorHAnsi"/>
          <w:kern w:val="0"/>
          <w:sz w:val="22"/>
          <w:szCs w:val="22"/>
          <w:lang w:eastAsia="en-US"/>
        </w:rPr>
        <w:t>Wykonawca składa ofertę na Platformie e-Zamówienia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3E0C4F03" w14:textId="77777777" w:rsidR="00B2629C" w:rsidRPr="00B2629C" w:rsidRDefault="00B2629C">
      <w:pPr>
        <w:pStyle w:val="Akapitzlist"/>
        <w:numPr>
          <w:ilvl w:val="0"/>
          <w:numId w:val="5"/>
        </w:numPr>
        <w:spacing w:after="120" w:line="240" w:lineRule="auto"/>
        <w:jc w:val="both"/>
        <w:rPr>
          <w:rFonts w:asciiTheme="minorHAnsi" w:hAnsiTheme="minorHAnsi" w:cstheme="minorHAnsi"/>
          <w:kern w:val="0"/>
          <w:sz w:val="22"/>
          <w:szCs w:val="22"/>
          <w:lang w:eastAsia="en-US"/>
        </w:rPr>
      </w:pPr>
      <w:r w:rsidRPr="00B2629C">
        <w:rPr>
          <w:rFonts w:asciiTheme="minorHAnsi" w:hAnsiTheme="minorHAnsi" w:cstheme="minorHAnsi"/>
          <w:kern w:val="0"/>
          <w:sz w:val="22"/>
          <w:szCs w:val="22"/>
          <w:lang w:eastAsia="en-US"/>
        </w:rPr>
        <w:t>Wykonawca dodaje wybrany z dysku i uprzednio podpisany formularz ofertowy w pierwszym polu („Wypełniony formularz oferty”). W kolejnym polu („Załączniki i inne dokumenty przedstawione w ofercie przez Wykonawcę”) wykonawca dodaje pozostałe pliki stanowiące ofertę lub składane wraz z ofertą.</w:t>
      </w:r>
    </w:p>
    <w:p w14:paraId="5598E0BB" w14:textId="0343D3E4" w:rsidR="00B2629C" w:rsidRPr="00B2629C" w:rsidRDefault="00B2629C">
      <w:pPr>
        <w:pStyle w:val="Akapitzlist"/>
        <w:numPr>
          <w:ilvl w:val="0"/>
          <w:numId w:val="5"/>
        </w:numPr>
        <w:spacing w:after="120" w:line="240" w:lineRule="auto"/>
        <w:jc w:val="both"/>
        <w:rPr>
          <w:rFonts w:asciiTheme="minorHAnsi" w:hAnsiTheme="minorHAnsi" w:cstheme="minorHAnsi"/>
          <w:kern w:val="0"/>
          <w:sz w:val="22"/>
          <w:szCs w:val="22"/>
          <w:lang w:eastAsia="en-US"/>
        </w:rPr>
      </w:pPr>
      <w:r w:rsidRPr="00B2629C">
        <w:rPr>
          <w:rFonts w:asciiTheme="minorHAnsi" w:hAnsiTheme="minorHAnsi" w:cstheme="minorHAnsi"/>
          <w:kern w:val="0"/>
          <w:sz w:val="22"/>
          <w:szCs w:val="22"/>
          <w:lang w:eastAsia="en-US"/>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w:t>
      </w:r>
      <w:r w:rsidRPr="00163933">
        <w:rPr>
          <w:rFonts w:asciiTheme="minorHAnsi" w:hAnsiTheme="minorHAnsi" w:cstheme="minorHAnsi"/>
          <w:kern w:val="0"/>
          <w:sz w:val="22"/>
          <w:szCs w:val="22"/>
          <w:lang w:eastAsia="en-US"/>
        </w:rPr>
        <w:t xml:space="preserve"> stanowiący tajemnicę przedsiębiorstwa jak i uzasadnienie zastrzeżenia tajemnicy przedsiębiorstwa należy dodać w polu „Załączniki i inne dokumenty przedstawione w ofercie przez Wykonawcę”.</w:t>
      </w:r>
    </w:p>
    <w:p w14:paraId="08DF09AF" w14:textId="3DC89D0A" w:rsidR="00BF4DE8" w:rsidRPr="00BF4DE8" w:rsidRDefault="00BF4DE8">
      <w:pPr>
        <w:pStyle w:val="Akapitzlist"/>
        <w:numPr>
          <w:ilvl w:val="0"/>
          <w:numId w:val="5"/>
        </w:numPr>
        <w:autoSpaceDE w:val="0"/>
        <w:autoSpaceDN w:val="0"/>
        <w:adjustRightInd w:val="0"/>
        <w:spacing w:after="0" w:line="240" w:lineRule="auto"/>
        <w:jc w:val="both"/>
        <w:rPr>
          <w:rFonts w:asciiTheme="minorHAnsi" w:hAnsiTheme="minorHAnsi" w:cstheme="minorHAnsi"/>
          <w:color w:val="000000"/>
          <w:kern w:val="0"/>
          <w:sz w:val="22"/>
          <w:szCs w:val="22"/>
          <w:lang w:eastAsia="en-US"/>
        </w:rPr>
      </w:pPr>
      <w:bookmarkStart w:id="4" w:name="_Hlk125564960"/>
      <w:r w:rsidRPr="00BF4DE8">
        <w:rPr>
          <w:rFonts w:asciiTheme="minorHAnsi" w:hAnsiTheme="minorHAnsi" w:cstheme="minorHAnsi"/>
          <w:b/>
          <w:bCs/>
          <w:color w:val="000000"/>
          <w:kern w:val="0"/>
          <w:sz w:val="22"/>
          <w:szCs w:val="22"/>
          <w:lang w:eastAsia="en-US"/>
        </w:rPr>
        <w:t>Formularz ofertowy</w:t>
      </w:r>
      <w:r w:rsidR="00061CEF">
        <w:rPr>
          <w:rFonts w:asciiTheme="minorHAnsi" w:hAnsiTheme="minorHAnsi" w:cstheme="minorHAnsi"/>
          <w:b/>
          <w:bCs/>
          <w:color w:val="000000"/>
          <w:kern w:val="0"/>
          <w:sz w:val="22"/>
          <w:szCs w:val="22"/>
          <w:lang w:eastAsia="en-US"/>
        </w:rPr>
        <w:t xml:space="preserve"> wraz z załącznikami</w:t>
      </w:r>
      <w:r w:rsidRPr="00BF4DE8">
        <w:rPr>
          <w:rFonts w:asciiTheme="minorHAnsi" w:hAnsiTheme="minorHAnsi" w:cstheme="minorHAnsi"/>
          <w:b/>
          <w:bCs/>
          <w:color w:val="000000"/>
          <w:kern w:val="0"/>
          <w:sz w:val="22"/>
          <w:szCs w:val="22"/>
          <w:lang w:eastAsia="en-US"/>
        </w:rPr>
        <w:t xml:space="preserve"> podpisuje się kwalifikowanym podpisem elektronicznym, podpisem zaufanym lub podpisem osobistym w formacie PAdES typ wewnętrzny. </w:t>
      </w:r>
    </w:p>
    <w:p w14:paraId="18A1913A" w14:textId="77777777" w:rsidR="00BF4DE8" w:rsidRPr="00BF4DE8" w:rsidRDefault="00BF4DE8" w:rsidP="00BF4DE8">
      <w:pPr>
        <w:pStyle w:val="Akapitzlist"/>
        <w:autoSpaceDE w:val="0"/>
        <w:autoSpaceDN w:val="0"/>
        <w:adjustRightInd w:val="0"/>
        <w:spacing w:after="0" w:line="240" w:lineRule="auto"/>
        <w:ind w:left="360"/>
        <w:jc w:val="both"/>
        <w:rPr>
          <w:rFonts w:asciiTheme="minorHAnsi" w:hAnsiTheme="minorHAnsi" w:cstheme="minorHAnsi"/>
          <w:sz w:val="22"/>
          <w:szCs w:val="22"/>
        </w:rPr>
      </w:pPr>
      <w:r w:rsidRPr="00061CEF">
        <w:rPr>
          <w:rFonts w:asciiTheme="minorHAnsi" w:hAnsiTheme="minorHAnsi" w:cstheme="minorHAnsi"/>
          <w:bCs/>
          <w:color w:val="000000"/>
          <w:kern w:val="0"/>
          <w:sz w:val="22"/>
          <w:szCs w:val="22"/>
          <w:lang w:eastAsia="en-US"/>
        </w:rPr>
        <w:t xml:space="preserve">Pozostałe dokumenty wchodzące w skład oferty lub składane wraz z ofertą, </w:t>
      </w:r>
      <w:r w:rsidRPr="006E0417">
        <w:rPr>
          <w:rFonts w:asciiTheme="minorHAnsi" w:hAnsiTheme="minorHAnsi" w:cstheme="minorHAnsi"/>
          <w:bCs/>
          <w:color w:val="000000"/>
          <w:kern w:val="0"/>
          <w:sz w:val="22"/>
          <w:szCs w:val="22"/>
          <w:lang w:eastAsia="en-US"/>
        </w:rPr>
        <w:t>które są</w:t>
      </w:r>
      <w:r w:rsidRPr="00BF4DE8">
        <w:rPr>
          <w:rFonts w:asciiTheme="minorHAnsi" w:hAnsiTheme="minorHAnsi" w:cstheme="minorHAnsi"/>
          <w:b/>
          <w:bCs/>
          <w:color w:val="000000"/>
          <w:kern w:val="0"/>
          <w:sz w:val="22"/>
          <w:szCs w:val="22"/>
          <w:lang w:eastAsia="en-US"/>
        </w:rPr>
        <w:t xml:space="preserve">  </w:t>
      </w:r>
      <w:r w:rsidRPr="00BF4DE8">
        <w:rPr>
          <w:rFonts w:asciiTheme="minorHAnsi" w:hAnsiTheme="minorHAnsi" w:cstheme="minorHAnsi"/>
          <w:sz w:val="22"/>
          <w:szCs w:val="22"/>
        </w:rPr>
        <w:t xml:space="preserve">zgodnie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1344D095" w14:textId="1AD280BD" w:rsidR="00BF4DE8" w:rsidRPr="00BF4DE8" w:rsidRDefault="00BF4DE8" w:rsidP="00BF4DE8">
      <w:pPr>
        <w:pStyle w:val="Akapitzlist"/>
        <w:autoSpaceDE w:val="0"/>
        <w:autoSpaceDN w:val="0"/>
        <w:adjustRightInd w:val="0"/>
        <w:spacing w:after="0" w:line="240" w:lineRule="auto"/>
        <w:ind w:left="360"/>
        <w:jc w:val="both"/>
        <w:rPr>
          <w:rFonts w:asciiTheme="minorHAnsi" w:hAnsiTheme="minorHAnsi" w:cstheme="minorHAnsi"/>
          <w:sz w:val="22"/>
          <w:szCs w:val="22"/>
        </w:rPr>
      </w:pPr>
      <w:r w:rsidRPr="00BF4DE8">
        <w:rPr>
          <w:rFonts w:asciiTheme="minorHAnsi" w:hAnsiTheme="minorHAnsi" w:cstheme="minorHAnsi"/>
          <w:kern w:val="0"/>
          <w:sz w:val="22"/>
          <w:szCs w:val="22"/>
          <w:lang w:eastAsia="en-US"/>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2F210DBE" w14:textId="77777777" w:rsidR="00B2629C" w:rsidRDefault="00BF4DE8">
      <w:pPr>
        <w:pStyle w:val="Akapitzlist"/>
        <w:numPr>
          <w:ilvl w:val="0"/>
          <w:numId w:val="5"/>
        </w:numPr>
        <w:autoSpaceDE w:val="0"/>
        <w:autoSpaceDN w:val="0"/>
        <w:adjustRightInd w:val="0"/>
        <w:spacing w:after="145" w:line="240" w:lineRule="auto"/>
        <w:jc w:val="both"/>
        <w:rPr>
          <w:rFonts w:asciiTheme="minorHAnsi" w:hAnsiTheme="minorHAnsi" w:cstheme="minorHAnsi"/>
          <w:kern w:val="0"/>
          <w:sz w:val="22"/>
          <w:szCs w:val="22"/>
          <w:lang w:eastAsia="en-US"/>
        </w:rPr>
      </w:pPr>
      <w:r w:rsidRPr="00BF4DE8">
        <w:rPr>
          <w:rFonts w:asciiTheme="minorHAnsi" w:hAnsiTheme="minorHAnsi" w:cstheme="minorHAnsi"/>
          <w:kern w:val="0"/>
          <w:sz w:val="22"/>
          <w:szCs w:val="22"/>
          <w:lang w:eastAsia="en-US"/>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bookmarkEnd w:id="4"/>
    </w:p>
    <w:p w14:paraId="3EFC7515" w14:textId="77777777" w:rsidR="00B2629C" w:rsidRPr="00B2629C" w:rsidRDefault="00640850">
      <w:pPr>
        <w:pStyle w:val="Akapitzlist"/>
        <w:numPr>
          <w:ilvl w:val="0"/>
          <w:numId w:val="5"/>
        </w:numPr>
        <w:autoSpaceDE w:val="0"/>
        <w:autoSpaceDN w:val="0"/>
        <w:adjustRightInd w:val="0"/>
        <w:spacing w:after="145" w:line="240" w:lineRule="auto"/>
        <w:jc w:val="both"/>
        <w:rPr>
          <w:rFonts w:asciiTheme="minorHAnsi" w:hAnsiTheme="minorHAnsi" w:cstheme="minorHAnsi"/>
          <w:kern w:val="0"/>
          <w:sz w:val="22"/>
          <w:szCs w:val="22"/>
          <w:lang w:eastAsia="en-US"/>
        </w:rPr>
      </w:pPr>
      <w:r w:rsidRPr="00B2629C">
        <w:rPr>
          <w:rFonts w:asciiTheme="minorHAnsi" w:hAnsiTheme="minorHAnsi" w:cstheme="minorHAnsi"/>
          <w:b/>
          <w:bCs/>
          <w:kern w:val="0"/>
          <w:sz w:val="22"/>
          <w:szCs w:val="22"/>
          <w:lang w:eastAsia="en-US"/>
        </w:rPr>
        <w:t xml:space="preserve">Oferta może być złożona tylko do upływu terminu składania ofert. </w:t>
      </w:r>
    </w:p>
    <w:p w14:paraId="25CAC163" w14:textId="77777777" w:rsidR="00B2629C" w:rsidRDefault="00640850">
      <w:pPr>
        <w:pStyle w:val="Akapitzlist"/>
        <w:numPr>
          <w:ilvl w:val="0"/>
          <w:numId w:val="5"/>
        </w:numPr>
        <w:autoSpaceDE w:val="0"/>
        <w:autoSpaceDN w:val="0"/>
        <w:adjustRightInd w:val="0"/>
        <w:spacing w:after="145" w:line="240" w:lineRule="auto"/>
        <w:jc w:val="both"/>
        <w:rPr>
          <w:rFonts w:asciiTheme="minorHAnsi" w:hAnsiTheme="minorHAnsi" w:cstheme="minorHAnsi"/>
          <w:kern w:val="0"/>
          <w:sz w:val="22"/>
          <w:szCs w:val="22"/>
          <w:lang w:eastAsia="en-US"/>
        </w:rPr>
      </w:pPr>
      <w:r w:rsidRPr="00B2629C">
        <w:rPr>
          <w:rFonts w:asciiTheme="minorHAnsi" w:hAnsiTheme="minorHAnsi" w:cstheme="minorHAnsi"/>
          <w:kern w:val="0"/>
          <w:sz w:val="22"/>
          <w:szCs w:val="22"/>
          <w:lang w:eastAsia="en-US"/>
        </w:rPr>
        <w:t xml:space="preserve">Wykonawca może przed upływem terminu składania ofert wycofać ofertę. Wykonawca wycofuje ofertę w zakładce „Oferty/wnioski” używając przycisku „Wycofaj ofertę”. </w:t>
      </w:r>
    </w:p>
    <w:p w14:paraId="0C73642E" w14:textId="1FC0CF4D" w:rsidR="00640850" w:rsidRPr="00B2629C" w:rsidRDefault="00640850">
      <w:pPr>
        <w:pStyle w:val="Akapitzlist"/>
        <w:numPr>
          <w:ilvl w:val="0"/>
          <w:numId w:val="5"/>
        </w:numPr>
        <w:autoSpaceDE w:val="0"/>
        <w:autoSpaceDN w:val="0"/>
        <w:adjustRightInd w:val="0"/>
        <w:spacing w:after="145" w:line="240" w:lineRule="auto"/>
        <w:jc w:val="both"/>
        <w:rPr>
          <w:rFonts w:asciiTheme="minorHAnsi" w:hAnsiTheme="minorHAnsi" w:cstheme="minorHAnsi"/>
          <w:kern w:val="0"/>
          <w:sz w:val="22"/>
          <w:szCs w:val="22"/>
          <w:lang w:eastAsia="en-US"/>
        </w:rPr>
      </w:pPr>
      <w:r w:rsidRPr="00B2629C">
        <w:rPr>
          <w:rFonts w:asciiTheme="minorHAnsi" w:hAnsiTheme="minorHAnsi" w:cstheme="minorHAnsi"/>
          <w:kern w:val="0"/>
          <w:sz w:val="22"/>
          <w:szCs w:val="22"/>
          <w:lang w:eastAsia="en-US"/>
        </w:rPr>
        <w:t>Maksymalny łączny rozmiar plików stanowiących ofertę lub składanych wraz z ofertą to 250 MB.</w:t>
      </w:r>
    </w:p>
    <w:p w14:paraId="3E0003B0" w14:textId="77777777" w:rsidR="007F1D0B" w:rsidRPr="00744A0E" w:rsidRDefault="007F1D0B" w:rsidP="00F8278E">
      <w:pPr>
        <w:spacing w:after="120" w:line="240" w:lineRule="auto"/>
        <w:jc w:val="both"/>
        <w:rPr>
          <w:rFonts w:asciiTheme="minorHAnsi" w:hAnsiTheme="minorHAnsi" w:cstheme="minorHAnsi"/>
          <w:spacing w:val="0"/>
          <w:kern w:val="0"/>
          <w:sz w:val="22"/>
          <w:szCs w:val="22"/>
        </w:rPr>
      </w:pPr>
    </w:p>
    <w:p w14:paraId="69F050C7" w14:textId="1536CC0F" w:rsidR="002873A4" w:rsidRPr="00744A0E" w:rsidRDefault="003157D6">
      <w:pPr>
        <w:pStyle w:val="Akapitzlist"/>
        <w:numPr>
          <w:ilvl w:val="0"/>
          <w:numId w:val="13"/>
        </w:numPr>
        <w:spacing w:after="120" w:line="240" w:lineRule="auto"/>
        <w:contextualSpacing w:val="0"/>
        <w:jc w:val="both"/>
        <w:rPr>
          <w:rFonts w:asciiTheme="minorHAnsi" w:hAnsiTheme="minorHAnsi" w:cstheme="minorHAnsi"/>
          <w:b/>
          <w:spacing w:val="0"/>
          <w:kern w:val="0"/>
          <w:sz w:val="22"/>
          <w:szCs w:val="22"/>
        </w:rPr>
      </w:pPr>
      <w:bookmarkStart w:id="5" w:name="_Hlk125565159"/>
      <w:r w:rsidRPr="00744A0E">
        <w:rPr>
          <w:rFonts w:asciiTheme="minorHAnsi" w:hAnsiTheme="minorHAnsi" w:cstheme="minorHAnsi"/>
          <w:b/>
          <w:spacing w:val="0"/>
          <w:kern w:val="0"/>
          <w:sz w:val="22"/>
          <w:szCs w:val="22"/>
        </w:rPr>
        <w:t>TERMIN OTWARCIA OFERT</w:t>
      </w:r>
    </w:p>
    <w:p w14:paraId="66E41A98" w14:textId="3B6E2BD8" w:rsidR="003157D6" w:rsidRPr="0000312F" w:rsidRDefault="003157D6">
      <w:pPr>
        <w:pStyle w:val="Akapitzlist"/>
        <w:numPr>
          <w:ilvl w:val="0"/>
          <w:numId w:val="6"/>
        </w:numPr>
        <w:spacing w:after="120" w:line="240" w:lineRule="auto"/>
        <w:ind w:left="357" w:hanging="357"/>
        <w:jc w:val="both"/>
        <w:rPr>
          <w:rFonts w:asciiTheme="minorHAnsi" w:hAnsiTheme="minorHAnsi" w:cstheme="minorHAnsi"/>
          <w:spacing w:val="0"/>
          <w:kern w:val="0"/>
          <w:sz w:val="22"/>
          <w:szCs w:val="22"/>
        </w:rPr>
      </w:pPr>
      <w:r w:rsidRPr="0000312F">
        <w:rPr>
          <w:rFonts w:asciiTheme="minorHAnsi" w:hAnsiTheme="minorHAnsi" w:cstheme="minorHAnsi"/>
          <w:spacing w:val="0"/>
          <w:kern w:val="0"/>
          <w:sz w:val="22"/>
          <w:szCs w:val="22"/>
        </w:rPr>
        <w:lastRenderedPageBreak/>
        <w:t xml:space="preserve">Otwarcie ofert nastąpi w dniu </w:t>
      </w:r>
      <w:r w:rsidR="00703F65">
        <w:rPr>
          <w:rFonts w:asciiTheme="minorHAnsi" w:hAnsiTheme="minorHAnsi" w:cstheme="minorHAnsi"/>
          <w:b/>
          <w:spacing w:val="0"/>
          <w:kern w:val="0"/>
          <w:sz w:val="22"/>
          <w:szCs w:val="22"/>
          <w:u w:val="single"/>
        </w:rPr>
        <w:t>24</w:t>
      </w:r>
      <w:r w:rsidR="004C2BF8" w:rsidRPr="0000312F">
        <w:rPr>
          <w:rFonts w:asciiTheme="minorHAnsi" w:hAnsiTheme="minorHAnsi" w:cstheme="minorHAnsi"/>
          <w:b/>
          <w:spacing w:val="0"/>
          <w:kern w:val="0"/>
          <w:sz w:val="22"/>
          <w:szCs w:val="22"/>
          <w:u w:val="single"/>
        </w:rPr>
        <w:t xml:space="preserve"> </w:t>
      </w:r>
      <w:r w:rsidR="004034F4">
        <w:rPr>
          <w:rFonts w:asciiTheme="minorHAnsi" w:hAnsiTheme="minorHAnsi" w:cstheme="minorHAnsi"/>
          <w:b/>
          <w:spacing w:val="0"/>
          <w:kern w:val="0"/>
          <w:sz w:val="22"/>
          <w:szCs w:val="22"/>
          <w:u w:val="single"/>
        </w:rPr>
        <w:t>l</w:t>
      </w:r>
      <w:r w:rsidR="00703F65">
        <w:rPr>
          <w:rFonts w:asciiTheme="minorHAnsi" w:hAnsiTheme="minorHAnsi" w:cstheme="minorHAnsi"/>
          <w:b/>
          <w:spacing w:val="0"/>
          <w:kern w:val="0"/>
          <w:sz w:val="22"/>
          <w:szCs w:val="22"/>
          <w:u w:val="single"/>
        </w:rPr>
        <w:t>uty</w:t>
      </w:r>
      <w:r w:rsidR="0091575F" w:rsidRPr="0000312F">
        <w:rPr>
          <w:rFonts w:asciiTheme="minorHAnsi" w:hAnsiTheme="minorHAnsi" w:cstheme="minorHAnsi"/>
          <w:b/>
          <w:spacing w:val="0"/>
          <w:kern w:val="0"/>
          <w:sz w:val="22"/>
          <w:szCs w:val="22"/>
          <w:u w:val="single"/>
        </w:rPr>
        <w:t xml:space="preserve"> 202</w:t>
      </w:r>
      <w:r w:rsidR="00703F65">
        <w:rPr>
          <w:rFonts w:asciiTheme="minorHAnsi" w:hAnsiTheme="minorHAnsi" w:cstheme="minorHAnsi"/>
          <w:b/>
          <w:spacing w:val="0"/>
          <w:kern w:val="0"/>
          <w:sz w:val="22"/>
          <w:szCs w:val="22"/>
          <w:u w:val="single"/>
        </w:rPr>
        <w:t>6</w:t>
      </w:r>
      <w:r w:rsidR="009936B6" w:rsidRPr="0000312F">
        <w:rPr>
          <w:rFonts w:asciiTheme="minorHAnsi" w:hAnsiTheme="minorHAnsi" w:cstheme="minorHAnsi"/>
          <w:b/>
          <w:spacing w:val="0"/>
          <w:kern w:val="0"/>
          <w:sz w:val="22"/>
          <w:szCs w:val="22"/>
          <w:u w:val="single"/>
        </w:rPr>
        <w:t xml:space="preserve"> r.</w:t>
      </w:r>
      <w:r w:rsidRPr="0000312F">
        <w:rPr>
          <w:rFonts w:asciiTheme="minorHAnsi" w:hAnsiTheme="minorHAnsi" w:cstheme="minorHAnsi"/>
          <w:spacing w:val="0"/>
          <w:kern w:val="0"/>
          <w:sz w:val="22"/>
          <w:szCs w:val="22"/>
          <w:u w:val="single"/>
        </w:rPr>
        <w:t xml:space="preserve"> </w:t>
      </w:r>
      <w:r w:rsidRPr="0000312F">
        <w:rPr>
          <w:rFonts w:asciiTheme="minorHAnsi" w:hAnsiTheme="minorHAnsi" w:cstheme="minorHAnsi"/>
          <w:b/>
          <w:spacing w:val="0"/>
          <w:kern w:val="0"/>
          <w:sz w:val="22"/>
          <w:szCs w:val="22"/>
          <w:u w:val="single"/>
        </w:rPr>
        <w:t xml:space="preserve">o godzinie </w:t>
      </w:r>
      <w:r w:rsidR="0000312F" w:rsidRPr="0000312F">
        <w:rPr>
          <w:rFonts w:asciiTheme="minorHAnsi" w:hAnsiTheme="minorHAnsi" w:cstheme="minorHAnsi"/>
          <w:b/>
          <w:spacing w:val="0"/>
          <w:kern w:val="0"/>
          <w:sz w:val="22"/>
          <w:szCs w:val="22"/>
          <w:u w:val="single"/>
        </w:rPr>
        <w:t>10</w:t>
      </w:r>
      <w:r w:rsidR="00844634" w:rsidRPr="0000312F">
        <w:rPr>
          <w:rFonts w:asciiTheme="minorHAnsi" w:hAnsiTheme="minorHAnsi" w:cstheme="minorHAnsi"/>
          <w:b/>
          <w:spacing w:val="0"/>
          <w:kern w:val="0"/>
          <w:sz w:val="22"/>
          <w:szCs w:val="22"/>
          <w:u w:val="single"/>
        </w:rPr>
        <w:t>:30</w:t>
      </w:r>
      <w:r w:rsidR="009E0BC3" w:rsidRPr="0000312F">
        <w:rPr>
          <w:rFonts w:asciiTheme="minorHAnsi" w:hAnsiTheme="minorHAnsi" w:cstheme="minorHAnsi"/>
          <w:b/>
          <w:spacing w:val="0"/>
          <w:kern w:val="0"/>
          <w:sz w:val="22"/>
          <w:szCs w:val="22"/>
          <w:u w:val="single"/>
        </w:rPr>
        <w:t>.</w:t>
      </w:r>
    </w:p>
    <w:p w14:paraId="0A2E8D16" w14:textId="0B07BE76" w:rsidR="003157D6" w:rsidRPr="00D457EB" w:rsidRDefault="003157D6">
      <w:pPr>
        <w:pStyle w:val="Akapitzlist"/>
        <w:numPr>
          <w:ilvl w:val="0"/>
          <w:numId w:val="6"/>
        </w:numPr>
        <w:spacing w:after="120" w:line="240" w:lineRule="auto"/>
        <w:ind w:left="357" w:hanging="357"/>
        <w:jc w:val="both"/>
        <w:rPr>
          <w:rFonts w:asciiTheme="minorHAnsi" w:hAnsiTheme="minorHAnsi" w:cstheme="minorHAnsi"/>
          <w:spacing w:val="0"/>
          <w:kern w:val="0"/>
          <w:sz w:val="22"/>
          <w:szCs w:val="22"/>
        </w:rPr>
      </w:pPr>
      <w:r w:rsidRPr="00B2629C">
        <w:rPr>
          <w:rFonts w:asciiTheme="minorHAnsi" w:hAnsiTheme="minorHAnsi" w:cstheme="minorHAnsi"/>
          <w:spacing w:val="0"/>
          <w:kern w:val="0"/>
          <w:sz w:val="22"/>
          <w:szCs w:val="22"/>
        </w:rPr>
        <w:t>Zamawiający</w:t>
      </w:r>
      <w:r w:rsidR="00381DFD" w:rsidRPr="00B2629C">
        <w:rPr>
          <w:rFonts w:asciiTheme="minorHAnsi" w:hAnsiTheme="minorHAnsi" w:cstheme="minorHAnsi"/>
          <w:spacing w:val="0"/>
          <w:kern w:val="0"/>
          <w:sz w:val="22"/>
          <w:szCs w:val="22"/>
        </w:rPr>
        <w:t xml:space="preserve"> po upływie terminu składania ofert lecz nie później niż </w:t>
      </w:r>
      <w:r w:rsidRPr="00B2629C">
        <w:rPr>
          <w:rFonts w:asciiTheme="minorHAnsi" w:hAnsiTheme="minorHAnsi" w:cstheme="minorHAnsi"/>
          <w:spacing w:val="0"/>
          <w:kern w:val="0"/>
          <w:sz w:val="22"/>
          <w:szCs w:val="22"/>
        </w:rPr>
        <w:t xml:space="preserve">przed </w:t>
      </w:r>
      <w:r w:rsidR="00381DFD" w:rsidRPr="00B2629C">
        <w:rPr>
          <w:rFonts w:asciiTheme="minorHAnsi" w:hAnsiTheme="minorHAnsi" w:cstheme="minorHAnsi"/>
          <w:spacing w:val="0"/>
          <w:kern w:val="0"/>
          <w:sz w:val="22"/>
          <w:szCs w:val="22"/>
        </w:rPr>
        <w:t xml:space="preserve">ustalonym terminem </w:t>
      </w:r>
      <w:r w:rsidRPr="00B2629C">
        <w:rPr>
          <w:rFonts w:asciiTheme="minorHAnsi" w:hAnsiTheme="minorHAnsi" w:cstheme="minorHAnsi"/>
          <w:spacing w:val="0"/>
          <w:kern w:val="0"/>
          <w:sz w:val="22"/>
          <w:szCs w:val="22"/>
        </w:rPr>
        <w:t>otwarciem ofert, udostępnia na stronie internetowej prowadzonego post</w:t>
      </w:r>
      <w:r w:rsidR="00381DFD" w:rsidRPr="00B2629C">
        <w:rPr>
          <w:rFonts w:asciiTheme="minorHAnsi" w:hAnsiTheme="minorHAnsi" w:cstheme="minorHAnsi"/>
          <w:spacing w:val="0"/>
          <w:kern w:val="0"/>
          <w:sz w:val="22"/>
          <w:szCs w:val="22"/>
        </w:rPr>
        <w:t>ę</w:t>
      </w:r>
      <w:r w:rsidRPr="00B2629C">
        <w:rPr>
          <w:rFonts w:asciiTheme="minorHAnsi" w:hAnsiTheme="minorHAnsi" w:cstheme="minorHAnsi"/>
          <w:spacing w:val="0"/>
          <w:kern w:val="0"/>
          <w:sz w:val="22"/>
          <w:szCs w:val="22"/>
        </w:rPr>
        <w:t xml:space="preserve">powania informację o kwocie, jaką zamierza przeznaczyć na sfinansowanie </w:t>
      </w:r>
      <w:r w:rsidRPr="00D457EB">
        <w:rPr>
          <w:rFonts w:asciiTheme="minorHAnsi" w:hAnsiTheme="minorHAnsi" w:cstheme="minorHAnsi"/>
          <w:spacing w:val="0"/>
          <w:kern w:val="0"/>
          <w:sz w:val="22"/>
          <w:szCs w:val="22"/>
        </w:rPr>
        <w:t>zamówienia.</w:t>
      </w:r>
    </w:p>
    <w:p w14:paraId="30F8C8F2" w14:textId="77777777" w:rsidR="003157D6" w:rsidRPr="00744A0E" w:rsidRDefault="003157D6">
      <w:pPr>
        <w:pStyle w:val="Akapitzlist"/>
        <w:numPr>
          <w:ilvl w:val="0"/>
          <w:numId w:val="6"/>
        </w:numPr>
        <w:spacing w:after="120" w:line="240" w:lineRule="auto"/>
        <w:ind w:left="357" w:hanging="357"/>
        <w:jc w:val="both"/>
        <w:rPr>
          <w:rFonts w:asciiTheme="minorHAnsi" w:hAnsiTheme="minorHAnsi" w:cstheme="minorHAnsi"/>
          <w:spacing w:val="0"/>
          <w:kern w:val="0"/>
          <w:sz w:val="22"/>
          <w:szCs w:val="22"/>
        </w:rPr>
      </w:pPr>
      <w:r w:rsidRPr="00744A0E">
        <w:rPr>
          <w:rFonts w:asciiTheme="minorHAnsi" w:hAnsiTheme="minorHAnsi" w:cstheme="minorHAnsi"/>
          <w:spacing w:val="0"/>
          <w:kern w:val="0"/>
          <w:sz w:val="22"/>
          <w:szCs w:val="22"/>
        </w:rPr>
        <w:t>Zamawiający, niezwłocznie po otwarciu ofert, udostępniana stronie internetowej prowadzonego postepowania informacje o:</w:t>
      </w:r>
    </w:p>
    <w:p w14:paraId="265EEF8F" w14:textId="6ECD40FE" w:rsidR="003157D6" w:rsidRPr="00744A0E" w:rsidRDefault="003157D6">
      <w:pPr>
        <w:pStyle w:val="Akapitzlist"/>
        <w:numPr>
          <w:ilvl w:val="1"/>
          <w:numId w:val="6"/>
        </w:numPr>
        <w:spacing w:after="120" w:line="240" w:lineRule="auto"/>
        <w:jc w:val="both"/>
        <w:rPr>
          <w:rFonts w:asciiTheme="minorHAnsi" w:hAnsiTheme="minorHAnsi" w:cstheme="minorHAnsi"/>
          <w:spacing w:val="0"/>
          <w:kern w:val="0"/>
          <w:sz w:val="22"/>
          <w:szCs w:val="22"/>
        </w:rPr>
      </w:pPr>
      <w:r w:rsidRPr="00744A0E">
        <w:rPr>
          <w:rFonts w:asciiTheme="minorHAnsi" w:hAnsiTheme="minorHAnsi" w:cstheme="minorHAnsi"/>
          <w:spacing w:val="0"/>
          <w:kern w:val="0"/>
          <w:sz w:val="22"/>
          <w:szCs w:val="22"/>
        </w:rPr>
        <w:t>nazwach albo imionach i nazwiskach oraz siedzibach lub miejscach prowadzonej działalności gospodarczej albo miejscach zamieszkania wykonawców, których oferty zostały otwarte;</w:t>
      </w:r>
    </w:p>
    <w:p w14:paraId="017609EC" w14:textId="77777777" w:rsidR="003157D6" w:rsidRPr="00744A0E" w:rsidRDefault="003157D6">
      <w:pPr>
        <w:pStyle w:val="Akapitzlist"/>
        <w:numPr>
          <w:ilvl w:val="1"/>
          <w:numId w:val="6"/>
        </w:numPr>
        <w:spacing w:after="120" w:line="240" w:lineRule="auto"/>
        <w:jc w:val="both"/>
        <w:rPr>
          <w:rFonts w:asciiTheme="minorHAnsi" w:hAnsiTheme="minorHAnsi" w:cstheme="minorHAnsi"/>
          <w:spacing w:val="0"/>
          <w:kern w:val="0"/>
          <w:sz w:val="22"/>
          <w:szCs w:val="22"/>
        </w:rPr>
      </w:pPr>
      <w:r w:rsidRPr="00744A0E">
        <w:rPr>
          <w:rFonts w:asciiTheme="minorHAnsi" w:hAnsiTheme="minorHAnsi" w:cstheme="minorHAnsi"/>
          <w:spacing w:val="0"/>
          <w:kern w:val="0"/>
          <w:sz w:val="22"/>
          <w:szCs w:val="22"/>
        </w:rPr>
        <w:t>cenach lub kosztach zawartych w ofertach.</w:t>
      </w:r>
    </w:p>
    <w:p w14:paraId="6AE4166D" w14:textId="77777777" w:rsidR="003157D6" w:rsidRPr="00744A0E" w:rsidRDefault="003157D6">
      <w:pPr>
        <w:pStyle w:val="Akapitzlist"/>
        <w:numPr>
          <w:ilvl w:val="0"/>
          <w:numId w:val="6"/>
        </w:numPr>
        <w:spacing w:after="120" w:line="240" w:lineRule="auto"/>
        <w:ind w:left="357" w:hanging="357"/>
        <w:jc w:val="both"/>
        <w:rPr>
          <w:rFonts w:asciiTheme="minorHAnsi" w:hAnsiTheme="minorHAnsi" w:cstheme="minorHAnsi"/>
          <w:spacing w:val="0"/>
          <w:kern w:val="0"/>
          <w:sz w:val="22"/>
          <w:szCs w:val="22"/>
        </w:rPr>
      </w:pPr>
      <w:r w:rsidRPr="00744A0E">
        <w:rPr>
          <w:rFonts w:asciiTheme="minorHAnsi" w:hAnsiTheme="minorHAnsi" w:cstheme="minorHAnsi"/>
          <w:spacing w:val="0"/>
          <w:kern w:val="0"/>
          <w:sz w:val="22"/>
          <w:szCs w:val="22"/>
        </w:rPr>
        <w:t>W przypadku wystąpienia awarii systemu teleinformatycznego, która spowoduje brak możliwości otwarcia ofert w terminie określonym przez Zamawiającego, otwarcie ofert nastąpi niezwłocznie po usunięciu awarii.</w:t>
      </w:r>
    </w:p>
    <w:p w14:paraId="723F0628" w14:textId="0562E936" w:rsidR="003157D6" w:rsidRPr="00744A0E" w:rsidRDefault="003157D6">
      <w:pPr>
        <w:pStyle w:val="Akapitzlist"/>
        <w:numPr>
          <w:ilvl w:val="0"/>
          <w:numId w:val="6"/>
        </w:numPr>
        <w:spacing w:after="0" w:line="240" w:lineRule="auto"/>
        <w:ind w:left="357" w:hanging="357"/>
        <w:contextualSpacing w:val="0"/>
        <w:jc w:val="both"/>
        <w:rPr>
          <w:rFonts w:asciiTheme="minorHAnsi" w:hAnsiTheme="minorHAnsi" w:cstheme="minorHAnsi"/>
          <w:spacing w:val="0"/>
          <w:kern w:val="0"/>
          <w:sz w:val="22"/>
          <w:szCs w:val="22"/>
        </w:rPr>
      </w:pPr>
      <w:r w:rsidRPr="00744A0E">
        <w:rPr>
          <w:rFonts w:asciiTheme="minorHAnsi" w:hAnsiTheme="minorHAnsi" w:cstheme="minorHAnsi"/>
          <w:spacing w:val="0"/>
          <w:kern w:val="0"/>
          <w:sz w:val="22"/>
          <w:szCs w:val="22"/>
        </w:rPr>
        <w:t>Zamawiający poinformuje o zmianie terminu otwarcia ofert na stronie internetowej prowadzonego postepowania.</w:t>
      </w:r>
    </w:p>
    <w:p w14:paraId="3E997291" w14:textId="49643D1B" w:rsidR="004B1AC8" w:rsidRDefault="004B1AC8" w:rsidP="00395BD7">
      <w:pPr>
        <w:pStyle w:val="Akapitzlist"/>
        <w:spacing w:after="120" w:line="240" w:lineRule="auto"/>
        <w:ind w:left="357"/>
        <w:contextualSpacing w:val="0"/>
        <w:jc w:val="both"/>
        <w:rPr>
          <w:rFonts w:asciiTheme="minorHAnsi" w:hAnsiTheme="minorHAnsi" w:cstheme="minorHAnsi"/>
          <w:spacing w:val="0"/>
          <w:kern w:val="0"/>
          <w:sz w:val="22"/>
          <w:szCs w:val="22"/>
        </w:rPr>
      </w:pPr>
    </w:p>
    <w:p w14:paraId="1DA2743A" w14:textId="77777777" w:rsidR="00865B0D" w:rsidRPr="00744A0E" w:rsidRDefault="00A9496A">
      <w:pPr>
        <w:pStyle w:val="Akapitzlist"/>
        <w:numPr>
          <w:ilvl w:val="0"/>
          <w:numId w:val="13"/>
        </w:numPr>
        <w:spacing w:after="120" w:line="240" w:lineRule="auto"/>
        <w:contextualSpacing w:val="0"/>
        <w:rPr>
          <w:rFonts w:asciiTheme="minorHAnsi" w:hAnsiTheme="minorHAnsi" w:cstheme="minorHAnsi"/>
          <w:b/>
          <w:spacing w:val="0"/>
          <w:kern w:val="0"/>
          <w:sz w:val="22"/>
          <w:szCs w:val="22"/>
        </w:rPr>
      </w:pPr>
      <w:r w:rsidRPr="00744A0E">
        <w:rPr>
          <w:rFonts w:asciiTheme="minorHAnsi" w:hAnsiTheme="minorHAnsi" w:cstheme="minorHAnsi"/>
          <w:b/>
          <w:spacing w:val="0"/>
          <w:kern w:val="0"/>
          <w:sz w:val="22"/>
          <w:szCs w:val="22"/>
        </w:rPr>
        <w:t>PODSTAWY WYKLUCZENIA, O</w:t>
      </w:r>
      <w:r w:rsidR="00865B0D" w:rsidRPr="00744A0E">
        <w:rPr>
          <w:rFonts w:asciiTheme="minorHAnsi" w:hAnsiTheme="minorHAnsi" w:cstheme="minorHAnsi"/>
          <w:b/>
          <w:spacing w:val="0"/>
          <w:kern w:val="0"/>
          <w:sz w:val="22"/>
          <w:szCs w:val="22"/>
        </w:rPr>
        <w:t xml:space="preserve"> KTÓRYCH MOWA W ART. 108 UST. 1</w:t>
      </w:r>
    </w:p>
    <w:p w14:paraId="6F446731" w14:textId="7C519D5F" w:rsidR="00865B0D" w:rsidRPr="00267039" w:rsidRDefault="00865B0D">
      <w:pPr>
        <w:pStyle w:val="Akapitzlist"/>
        <w:numPr>
          <w:ilvl w:val="0"/>
          <w:numId w:val="26"/>
        </w:numPr>
        <w:spacing w:after="0" w:line="240" w:lineRule="auto"/>
        <w:rPr>
          <w:rFonts w:asciiTheme="minorHAnsi" w:hAnsiTheme="minorHAnsi" w:cstheme="minorHAnsi"/>
          <w:b/>
          <w:spacing w:val="0"/>
          <w:kern w:val="0"/>
          <w:sz w:val="22"/>
          <w:szCs w:val="22"/>
        </w:rPr>
      </w:pPr>
      <w:r w:rsidRPr="00267039">
        <w:rPr>
          <w:rFonts w:asciiTheme="minorHAnsi" w:hAnsiTheme="minorHAnsi" w:cstheme="minorHAnsi"/>
          <w:sz w:val="22"/>
          <w:szCs w:val="22"/>
        </w:rPr>
        <w:t>Z postępowania o udzielenie zamówienia wyklucza się wykonawcę:</w:t>
      </w:r>
    </w:p>
    <w:p w14:paraId="2E37A82E" w14:textId="6963B8AE" w:rsidR="00865B0D" w:rsidRPr="00744A0E" w:rsidRDefault="00865B0D">
      <w:pPr>
        <w:pStyle w:val="Akapitzlist"/>
        <w:numPr>
          <w:ilvl w:val="0"/>
          <w:numId w:val="15"/>
        </w:numPr>
        <w:spacing w:after="0" w:line="240" w:lineRule="auto"/>
        <w:jc w:val="both"/>
        <w:rPr>
          <w:rFonts w:asciiTheme="minorHAnsi" w:hAnsiTheme="minorHAnsi" w:cstheme="minorHAnsi"/>
          <w:sz w:val="22"/>
          <w:szCs w:val="22"/>
        </w:rPr>
      </w:pPr>
      <w:r w:rsidRPr="00744A0E">
        <w:rPr>
          <w:rFonts w:asciiTheme="minorHAnsi" w:hAnsiTheme="minorHAnsi" w:cstheme="minorHAnsi"/>
          <w:sz w:val="22"/>
          <w:szCs w:val="22"/>
        </w:rPr>
        <w:t>będącego osobą fizyczną, którego prawomocnie skazano za przestępstwo:</w:t>
      </w:r>
    </w:p>
    <w:p w14:paraId="15FE5174" w14:textId="77777777" w:rsidR="00E9123A" w:rsidRPr="00744A0E" w:rsidRDefault="00865B0D">
      <w:pPr>
        <w:pStyle w:val="Akapitzlist"/>
        <w:numPr>
          <w:ilvl w:val="0"/>
          <w:numId w:val="16"/>
        </w:numPr>
        <w:spacing w:after="0" w:line="240" w:lineRule="auto"/>
        <w:jc w:val="both"/>
        <w:rPr>
          <w:rFonts w:asciiTheme="minorHAnsi" w:hAnsiTheme="minorHAnsi" w:cstheme="minorHAnsi"/>
          <w:sz w:val="22"/>
          <w:szCs w:val="22"/>
        </w:rPr>
      </w:pPr>
      <w:r w:rsidRPr="00744A0E">
        <w:rPr>
          <w:rFonts w:asciiTheme="minorHAnsi" w:hAnsiTheme="minorHAnsi" w:cstheme="minorHAnsi"/>
          <w:sz w:val="22"/>
          <w:szCs w:val="22"/>
        </w:rPr>
        <w:t>udziału w zorganizowanej grupie przestępczej albo związku mającym na celu popełnienie przestępstwa lub przestępstwa skarbowego, o którym mowa w art. 258 Kodeksu karnego,</w:t>
      </w:r>
    </w:p>
    <w:p w14:paraId="490F5429" w14:textId="77777777" w:rsidR="00E9123A" w:rsidRPr="00744A0E" w:rsidRDefault="00865B0D">
      <w:pPr>
        <w:pStyle w:val="Akapitzlist"/>
        <w:numPr>
          <w:ilvl w:val="0"/>
          <w:numId w:val="16"/>
        </w:numPr>
        <w:spacing w:after="0" w:line="240" w:lineRule="auto"/>
        <w:jc w:val="both"/>
        <w:rPr>
          <w:rFonts w:asciiTheme="minorHAnsi" w:hAnsiTheme="minorHAnsi" w:cstheme="minorHAnsi"/>
          <w:sz w:val="22"/>
          <w:szCs w:val="22"/>
        </w:rPr>
      </w:pPr>
      <w:r w:rsidRPr="00744A0E">
        <w:rPr>
          <w:rFonts w:asciiTheme="minorHAnsi" w:hAnsiTheme="minorHAnsi" w:cstheme="minorHAnsi"/>
          <w:sz w:val="22"/>
          <w:szCs w:val="22"/>
        </w:rPr>
        <w:t>handlu ludźmi, o którym mowa w art. 189a Kodeksu karnego,</w:t>
      </w:r>
    </w:p>
    <w:p w14:paraId="5FB899AD" w14:textId="77777777" w:rsidR="00E9123A" w:rsidRPr="00744A0E" w:rsidRDefault="00865B0D">
      <w:pPr>
        <w:pStyle w:val="Akapitzlist"/>
        <w:numPr>
          <w:ilvl w:val="0"/>
          <w:numId w:val="16"/>
        </w:numPr>
        <w:spacing w:after="0" w:line="240" w:lineRule="auto"/>
        <w:jc w:val="both"/>
        <w:rPr>
          <w:rFonts w:asciiTheme="minorHAnsi" w:hAnsiTheme="minorHAnsi" w:cstheme="minorHAnsi"/>
          <w:sz w:val="22"/>
          <w:szCs w:val="22"/>
        </w:rPr>
      </w:pPr>
      <w:r w:rsidRPr="00744A0E">
        <w:rPr>
          <w:rFonts w:asciiTheme="minorHAnsi" w:hAnsiTheme="minorHAnsi" w:cstheme="minorHAnsi"/>
          <w:sz w:val="22"/>
          <w:szCs w:val="22"/>
        </w:rPr>
        <w:t>o którym mowa w art. 228-230a, art. 250a Kodeksu karnego lub w art. 46 lub art. 48 ustawy z dnia 25 czerwca 2010 r. o sporcie,</w:t>
      </w:r>
    </w:p>
    <w:p w14:paraId="22D2D974" w14:textId="77777777" w:rsidR="00E9123A" w:rsidRPr="00744A0E" w:rsidRDefault="00865B0D">
      <w:pPr>
        <w:pStyle w:val="Akapitzlist"/>
        <w:numPr>
          <w:ilvl w:val="0"/>
          <w:numId w:val="16"/>
        </w:numPr>
        <w:spacing w:after="0" w:line="240" w:lineRule="auto"/>
        <w:jc w:val="both"/>
        <w:rPr>
          <w:rFonts w:asciiTheme="minorHAnsi" w:hAnsiTheme="minorHAnsi" w:cstheme="minorHAnsi"/>
          <w:sz w:val="22"/>
          <w:szCs w:val="22"/>
        </w:rPr>
      </w:pPr>
      <w:r w:rsidRPr="00744A0E">
        <w:rPr>
          <w:rFonts w:asciiTheme="minorHAnsi" w:hAnsiTheme="minorHAnsi" w:cstheme="minorHAnsi"/>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4CFCBE9" w14:textId="77777777" w:rsidR="003F32A6" w:rsidRPr="00744A0E" w:rsidRDefault="00865B0D">
      <w:pPr>
        <w:pStyle w:val="Akapitzlist"/>
        <w:numPr>
          <w:ilvl w:val="0"/>
          <w:numId w:val="16"/>
        </w:numPr>
        <w:spacing w:after="0" w:line="240" w:lineRule="auto"/>
        <w:jc w:val="both"/>
        <w:rPr>
          <w:rFonts w:asciiTheme="minorHAnsi" w:hAnsiTheme="minorHAnsi" w:cstheme="minorHAnsi"/>
          <w:sz w:val="22"/>
          <w:szCs w:val="22"/>
        </w:rPr>
      </w:pPr>
      <w:r w:rsidRPr="00744A0E">
        <w:rPr>
          <w:rFonts w:asciiTheme="minorHAnsi" w:hAnsiTheme="minorHAnsi" w:cstheme="minorHAnsi"/>
          <w:sz w:val="22"/>
          <w:szCs w:val="22"/>
        </w:rPr>
        <w:t>o charakterze terrorystycznym, o którym mowa w art. 115 § 20 Kodeksu karnego, lub mające na celu popełnienie tego przestępstwa,</w:t>
      </w:r>
    </w:p>
    <w:p w14:paraId="534BCD86" w14:textId="77777777" w:rsidR="003F32A6" w:rsidRPr="00744A0E" w:rsidRDefault="00865B0D">
      <w:pPr>
        <w:pStyle w:val="Akapitzlist"/>
        <w:numPr>
          <w:ilvl w:val="0"/>
          <w:numId w:val="16"/>
        </w:numPr>
        <w:spacing w:after="0" w:line="240" w:lineRule="auto"/>
        <w:jc w:val="both"/>
        <w:rPr>
          <w:rFonts w:asciiTheme="minorHAnsi" w:hAnsiTheme="minorHAnsi" w:cstheme="minorHAnsi"/>
          <w:sz w:val="22"/>
          <w:szCs w:val="22"/>
        </w:rPr>
      </w:pPr>
      <w:r w:rsidRPr="00744A0E">
        <w:rPr>
          <w:rFonts w:asciiTheme="minorHAnsi" w:hAnsiTheme="minorHAnsi" w:cstheme="minorHAnsi"/>
          <w:sz w:val="22"/>
          <w:szCs w:val="22"/>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0FA4011A" w14:textId="77777777" w:rsidR="003F32A6" w:rsidRPr="00744A0E" w:rsidRDefault="00865B0D">
      <w:pPr>
        <w:pStyle w:val="Akapitzlist"/>
        <w:numPr>
          <w:ilvl w:val="0"/>
          <w:numId w:val="16"/>
        </w:numPr>
        <w:spacing w:after="0" w:line="240" w:lineRule="auto"/>
        <w:jc w:val="both"/>
        <w:rPr>
          <w:rFonts w:asciiTheme="minorHAnsi" w:hAnsiTheme="minorHAnsi" w:cstheme="minorHAnsi"/>
          <w:sz w:val="22"/>
          <w:szCs w:val="22"/>
        </w:rPr>
      </w:pPr>
      <w:r w:rsidRPr="00744A0E">
        <w:rPr>
          <w:rFonts w:asciiTheme="minorHAnsi" w:hAnsiTheme="minorHAnsi" w:cstheme="minorHAnsi"/>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29709A7" w14:textId="1339133F" w:rsidR="00865B0D" w:rsidRPr="00744A0E" w:rsidRDefault="00865B0D">
      <w:pPr>
        <w:pStyle w:val="Akapitzlist"/>
        <w:numPr>
          <w:ilvl w:val="0"/>
          <w:numId w:val="16"/>
        </w:numPr>
        <w:spacing w:after="0" w:line="240" w:lineRule="auto"/>
        <w:jc w:val="both"/>
        <w:rPr>
          <w:rFonts w:asciiTheme="minorHAnsi" w:hAnsiTheme="minorHAnsi" w:cstheme="minorHAnsi"/>
          <w:sz w:val="22"/>
          <w:szCs w:val="22"/>
        </w:rPr>
      </w:pPr>
      <w:r w:rsidRPr="00744A0E">
        <w:rPr>
          <w:rFonts w:asciiTheme="minorHAnsi" w:hAnsiTheme="minorHAnsi" w:cstheme="minorHAnsi"/>
          <w:sz w:val="22"/>
          <w:szCs w:val="22"/>
        </w:rPr>
        <w:t>o którym mowa w art. 9 ust. 1 i 3 lub art. 10 ustawy z dnia 15 czerwca 2012 r. o skutkach powierzania wykonywania pracy cudzoziemcom przebywającym wbrew przepisom na terytorium Rzeczypospolitej Polskiej</w:t>
      </w:r>
    </w:p>
    <w:p w14:paraId="675A1432" w14:textId="77777777" w:rsidR="00865B0D" w:rsidRPr="00744A0E" w:rsidRDefault="00865B0D" w:rsidP="00671CDF">
      <w:pPr>
        <w:pStyle w:val="text-justify"/>
        <w:spacing w:before="0" w:beforeAutospacing="0" w:after="0" w:afterAutospacing="0"/>
        <w:jc w:val="both"/>
        <w:rPr>
          <w:rFonts w:asciiTheme="minorHAnsi" w:hAnsiTheme="minorHAnsi" w:cstheme="minorHAnsi"/>
          <w:sz w:val="22"/>
          <w:szCs w:val="22"/>
        </w:rPr>
      </w:pPr>
      <w:r w:rsidRPr="00744A0E">
        <w:rPr>
          <w:rFonts w:asciiTheme="minorHAnsi" w:hAnsiTheme="minorHAnsi" w:cstheme="minorHAnsi"/>
          <w:sz w:val="22"/>
          <w:szCs w:val="22"/>
        </w:rPr>
        <w:t>- lub za odpowiedni czyn zabroniony określony w przepisach prawa obcego;</w:t>
      </w:r>
    </w:p>
    <w:p w14:paraId="71FE9347" w14:textId="77777777" w:rsidR="003F32A6" w:rsidRPr="00744A0E" w:rsidRDefault="00865B0D">
      <w:pPr>
        <w:pStyle w:val="Akapitzlist"/>
        <w:numPr>
          <w:ilvl w:val="0"/>
          <w:numId w:val="15"/>
        </w:numPr>
        <w:spacing w:after="0" w:line="240" w:lineRule="auto"/>
        <w:jc w:val="both"/>
        <w:rPr>
          <w:rFonts w:asciiTheme="minorHAnsi" w:hAnsiTheme="minorHAnsi" w:cstheme="minorHAnsi"/>
          <w:sz w:val="22"/>
          <w:szCs w:val="22"/>
        </w:rPr>
      </w:pPr>
      <w:r w:rsidRPr="00744A0E">
        <w:rPr>
          <w:rFonts w:asciiTheme="minorHAnsi" w:hAnsiTheme="minorHAnsi" w:cstheme="minorHAnsi"/>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045B421" w14:textId="77777777" w:rsidR="003F32A6" w:rsidRPr="00744A0E" w:rsidRDefault="00865B0D">
      <w:pPr>
        <w:pStyle w:val="Akapitzlist"/>
        <w:numPr>
          <w:ilvl w:val="0"/>
          <w:numId w:val="15"/>
        </w:numPr>
        <w:spacing w:after="0" w:line="240" w:lineRule="auto"/>
        <w:jc w:val="both"/>
        <w:rPr>
          <w:rFonts w:asciiTheme="minorHAnsi" w:hAnsiTheme="minorHAnsi" w:cstheme="minorHAnsi"/>
          <w:sz w:val="22"/>
          <w:szCs w:val="22"/>
        </w:rPr>
      </w:pPr>
      <w:r w:rsidRPr="00744A0E">
        <w:rPr>
          <w:rFonts w:asciiTheme="minorHAnsi" w:hAnsiTheme="minorHAnsi" w:cstheme="minorHAnsi"/>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0B4D21C" w14:textId="77777777" w:rsidR="003F32A6" w:rsidRPr="00744A0E" w:rsidRDefault="00865B0D">
      <w:pPr>
        <w:pStyle w:val="Akapitzlist"/>
        <w:numPr>
          <w:ilvl w:val="0"/>
          <w:numId w:val="15"/>
        </w:numPr>
        <w:spacing w:after="0" w:line="240" w:lineRule="auto"/>
        <w:jc w:val="both"/>
        <w:rPr>
          <w:rFonts w:asciiTheme="minorHAnsi" w:hAnsiTheme="minorHAnsi" w:cstheme="minorHAnsi"/>
          <w:sz w:val="22"/>
          <w:szCs w:val="22"/>
        </w:rPr>
      </w:pPr>
      <w:r w:rsidRPr="00744A0E">
        <w:rPr>
          <w:rFonts w:asciiTheme="minorHAnsi" w:hAnsiTheme="minorHAnsi" w:cstheme="minorHAnsi"/>
          <w:sz w:val="22"/>
          <w:szCs w:val="22"/>
        </w:rPr>
        <w:t>wobec którego prawomocnie orzeczono zakaz ubiegania się o zamówienia publiczne;</w:t>
      </w:r>
    </w:p>
    <w:p w14:paraId="66E5A7B1" w14:textId="77777777" w:rsidR="003F32A6" w:rsidRPr="00744A0E" w:rsidRDefault="00865B0D">
      <w:pPr>
        <w:pStyle w:val="Akapitzlist"/>
        <w:numPr>
          <w:ilvl w:val="0"/>
          <w:numId w:val="15"/>
        </w:numPr>
        <w:spacing w:after="0" w:line="240" w:lineRule="auto"/>
        <w:jc w:val="both"/>
        <w:rPr>
          <w:rFonts w:asciiTheme="minorHAnsi" w:hAnsiTheme="minorHAnsi" w:cstheme="minorHAnsi"/>
          <w:sz w:val="22"/>
          <w:szCs w:val="22"/>
        </w:rPr>
      </w:pPr>
      <w:r w:rsidRPr="00744A0E">
        <w:rPr>
          <w:rFonts w:asciiTheme="minorHAnsi" w:hAnsiTheme="minorHAnsi" w:cstheme="minorHAnsi"/>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w:t>
      </w:r>
      <w:r w:rsidRPr="00744A0E">
        <w:rPr>
          <w:rFonts w:asciiTheme="minorHAnsi" w:hAnsiTheme="minorHAnsi" w:cstheme="minorHAnsi"/>
          <w:sz w:val="22"/>
          <w:szCs w:val="22"/>
        </w:rPr>
        <w:lastRenderedPageBreak/>
        <w:t>konkurencji i konsumentów, złożyli odrębne oferty, oferty częściowe lub wnioski o dopuszczenie do udziału w postępowaniu, chyba że wykażą, że przygotowali te oferty lub wnioski niezależnie od siebie;</w:t>
      </w:r>
    </w:p>
    <w:p w14:paraId="75B214E7" w14:textId="5EC5D768" w:rsidR="00C35CAA" w:rsidRPr="00744A0E" w:rsidRDefault="00865B0D">
      <w:pPr>
        <w:pStyle w:val="Akapitzlist"/>
        <w:numPr>
          <w:ilvl w:val="0"/>
          <w:numId w:val="15"/>
        </w:numPr>
        <w:spacing w:after="0" w:line="240" w:lineRule="auto"/>
        <w:jc w:val="both"/>
        <w:rPr>
          <w:rFonts w:asciiTheme="minorHAnsi" w:hAnsiTheme="minorHAnsi" w:cstheme="minorHAnsi"/>
          <w:sz w:val="22"/>
          <w:szCs w:val="22"/>
        </w:rPr>
      </w:pPr>
      <w:r w:rsidRPr="00744A0E">
        <w:rPr>
          <w:rFonts w:asciiTheme="minorHAnsi" w:hAnsiTheme="minorHAnsi" w:cstheme="minorHAnsi"/>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15F8A157" w14:textId="0F85C172" w:rsidR="003F32A6" w:rsidRPr="00267039" w:rsidRDefault="003F32A6">
      <w:pPr>
        <w:pStyle w:val="Akapitzlist"/>
        <w:numPr>
          <w:ilvl w:val="0"/>
          <w:numId w:val="26"/>
        </w:numPr>
        <w:spacing w:after="0" w:line="240" w:lineRule="auto"/>
        <w:jc w:val="both"/>
        <w:rPr>
          <w:rFonts w:asciiTheme="minorHAnsi" w:hAnsiTheme="minorHAnsi" w:cstheme="minorHAnsi"/>
          <w:sz w:val="22"/>
          <w:szCs w:val="22"/>
        </w:rPr>
      </w:pPr>
      <w:r w:rsidRPr="00267039">
        <w:rPr>
          <w:rFonts w:asciiTheme="minorHAnsi" w:hAnsiTheme="minorHAnsi" w:cstheme="minorHAnsi"/>
          <w:iCs/>
          <w:sz w:val="22"/>
          <w:szCs w:val="22"/>
          <w:shd w:val="clear" w:color="auto" w:fill="FFFFFF"/>
        </w:rPr>
        <w:t>Wykluczenie wykonawcy następuje:</w:t>
      </w:r>
    </w:p>
    <w:p w14:paraId="4A0DB060" w14:textId="77777777" w:rsidR="003F32A6" w:rsidRPr="00666018" w:rsidRDefault="003F32A6">
      <w:pPr>
        <w:pStyle w:val="Akapitzlist"/>
        <w:numPr>
          <w:ilvl w:val="0"/>
          <w:numId w:val="17"/>
        </w:numPr>
        <w:autoSpaceDE w:val="0"/>
        <w:autoSpaceDN w:val="0"/>
        <w:adjustRightInd w:val="0"/>
        <w:spacing w:line="240" w:lineRule="auto"/>
        <w:jc w:val="both"/>
        <w:rPr>
          <w:rFonts w:asciiTheme="minorHAnsi" w:hAnsiTheme="minorHAnsi" w:cstheme="minorHAnsi"/>
          <w:bCs/>
          <w:iCs/>
          <w:sz w:val="22"/>
          <w:szCs w:val="22"/>
        </w:rPr>
      </w:pPr>
      <w:r w:rsidRPr="00666018">
        <w:rPr>
          <w:rFonts w:asciiTheme="minorHAnsi" w:hAnsiTheme="minorHAnsi" w:cstheme="minorHAnsi"/>
          <w:bCs/>
          <w:iCs/>
          <w:sz w:val="22"/>
          <w:szCs w:val="22"/>
        </w:rPr>
        <w:t>w przypadkach, o których mowa w art. 108 ust. 1 pkt 1 lit. a-g i pkt 2, na okres 5 lat od dnia uprawomocnienia się wyroku potwierdzającego zaistnienie jednej z podstaw wykluczenia, chyba że w tym wyroku został określony inny okres wykluczenia;</w:t>
      </w:r>
    </w:p>
    <w:p w14:paraId="1CF51830" w14:textId="4A079548" w:rsidR="003F32A6" w:rsidRPr="00744A0E" w:rsidRDefault="003F32A6">
      <w:pPr>
        <w:pStyle w:val="Akapitzlist"/>
        <w:numPr>
          <w:ilvl w:val="0"/>
          <w:numId w:val="17"/>
        </w:numPr>
        <w:autoSpaceDE w:val="0"/>
        <w:autoSpaceDN w:val="0"/>
        <w:adjustRightInd w:val="0"/>
        <w:spacing w:line="240" w:lineRule="auto"/>
        <w:jc w:val="both"/>
        <w:rPr>
          <w:rFonts w:asciiTheme="minorHAnsi" w:hAnsiTheme="minorHAnsi" w:cstheme="minorHAnsi"/>
          <w:bCs/>
          <w:iCs/>
          <w:sz w:val="22"/>
          <w:szCs w:val="22"/>
        </w:rPr>
      </w:pPr>
      <w:r w:rsidRPr="00666018">
        <w:rPr>
          <w:rFonts w:asciiTheme="minorHAnsi" w:hAnsiTheme="minorHAnsi" w:cstheme="minorHAnsi"/>
          <w:bCs/>
          <w:iCs/>
          <w:sz w:val="22"/>
          <w:szCs w:val="22"/>
        </w:rPr>
        <w:t xml:space="preserve">w przypadkach, o których mowa </w:t>
      </w:r>
      <w:r w:rsidRPr="00744A0E">
        <w:rPr>
          <w:rFonts w:asciiTheme="minorHAnsi" w:hAnsiTheme="minorHAnsi" w:cstheme="minorHAnsi"/>
          <w:bCs/>
          <w:iCs/>
          <w:sz w:val="22"/>
          <w:szCs w:val="22"/>
        </w:rPr>
        <w:t>w art. 108 ust. 1 pkt 1 lit. h i pkt 2, gdy osoba, o której mowa w tych przepisach, została skazana za przestępstwo wymienione w art. 108 ust. 1 pkt 1 lit. h -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7AC93D2F" w14:textId="77777777" w:rsidR="003F32A6" w:rsidRPr="00744A0E" w:rsidRDefault="003F32A6" w:rsidP="00F8278E">
      <w:pPr>
        <w:pStyle w:val="Akapitzlist"/>
        <w:autoSpaceDE w:val="0"/>
        <w:autoSpaceDN w:val="0"/>
        <w:adjustRightInd w:val="0"/>
        <w:spacing w:line="240" w:lineRule="auto"/>
        <w:jc w:val="both"/>
        <w:rPr>
          <w:rFonts w:asciiTheme="minorHAnsi" w:hAnsiTheme="minorHAnsi" w:cstheme="minorHAnsi"/>
          <w:bCs/>
          <w:iCs/>
          <w:sz w:val="22"/>
          <w:szCs w:val="22"/>
        </w:rPr>
      </w:pPr>
      <w:r w:rsidRPr="00744A0E">
        <w:rPr>
          <w:rFonts w:asciiTheme="minorHAnsi" w:hAnsiTheme="minorHAnsi" w:cstheme="minorHAnsi"/>
          <w:bCs/>
          <w:iCs/>
          <w:sz w:val="22"/>
          <w:szCs w:val="22"/>
        </w:rPr>
        <w:t>w przypadkach, o których mowa w art. 108 ust. 1 pkt 5, na okres 3 lat od zaistnienia zdarzenia będącego podstawą wykluczenia;</w:t>
      </w:r>
    </w:p>
    <w:p w14:paraId="42A39182" w14:textId="77777777" w:rsidR="00F8278E" w:rsidRPr="00744A0E" w:rsidRDefault="003F32A6">
      <w:pPr>
        <w:pStyle w:val="Akapitzlist"/>
        <w:numPr>
          <w:ilvl w:val="0"/>
          <w:numId w:val="17"/>
        </w:numPr>
        <w:autoSpaceDE w:val="0"/>
        <w:autoSpaceDN w:val="0"/>
        <w:adjustRightInd w:val="0"/>
        <w:spacing w:after="0" w:line="240" w:lineRule="auto"/>
        <w:jc w:val="both"/>
        <w:rPr>
          <w:rFonts w:asciiTheme="minorHAnsi" w:hAnsiTheme="minorHAnsi" w:cstheme="minorHAnsi"/>
          <w:bCs/>
          <w:iCs/>
          <w:sz w:val="22"/>
          <w:szCs w:val="22"/>
        </w:rPr>
      </w:pPr>
      <w:r w:rsidRPr="00744A0E">
        <w:rPr>
          <w:rFonts w:asciiTheme="minorHAnsi" w:eastAsia="ArialMT-Identity-H" w:hAnsiTheme="minorHAnsi" w:cstheme="minorHAnsi"/>
          <w:kern w:val="0"/>
          <w:sz w:val="22"/>
          <w:szCs w:val="22"/>
          <w:lang w:eastAsia="en-US"/>
        </w:rPr>
        <w:t>w przypadku, o którym mowa w art. 108 ust. 1 pkt 4, na okres, na jaki został prawomocnie orzeczony zakaz ubiegania się o zamówienia publiczne;</w:t>
      </w:r>
    </w:p>
    <w:p w14:paraId="57EF1363" w14:textId="77777777" w:rsidR="00F8278E" w:rsidRPr="00744A0E" w:rsidRDefault="003F32A6">
      <w:pPr>
        <w:pStyle w:val="Akapitzlist"/>
        <w:numPr>
          <w:ilvl w:val="0"/>
          <w:numId w:val="17"/>
        </w:numPr>
        <w:autoSpaceDE w:val="0"/>
        <w:autoSpaceDN w:val="0"/>
        <w:adjustRightInd w:val="0"/>
        <w:spacing w:after="0" w:line="240" w:lineRule="auto"/>
        <w:jc w:val="both"/>
        <w:rPr>
          <w:rFonts w:asciiTheme="minorHAnsi" w:hAnsiTheme="minorHAnsi" w:cstheme="minorHAnsi"/>
          <w:bCs/>
          <w:iCs/>
          <w:sz w:val="22"/>
          <w:szCs w:val="22"/>
        </w:rPr>
      </w:pPr>
      <w:r w:rsidRPr="00744A0E">
        <w:rPr>
          <w:rFonts w:asciiTheme="minorHAnsi" w:eastAsia="Arial-BoldItalicMT-Identity-H" w:hAnsiTheme="minorHAnsi" w:cstheme="minorHAnsi"/>
          <w:bCs/>
          <w:iCs/>
          <w:kern w:val="0"/>
          <w:sz w:val="22"/>
          <w:szCs w:val="22"/>
          <w:lang w:eastAsia="en-US"/>
        </w:rPr>
        <w:t>w przypadkach, o których mowa w art. 108 ust. 1 pkt 5, na okres 3 lat od zaistnienia zdarzenia będącego podstawą wykluczenia;</w:t>
      </w:r>
    </w:p>
    <w:p w14:paraId="78170E2C" w14:textId="28517480" w:rsidR="003F32A6" w:rsidRPr="00744A0E" w:rsidRDefault="003F32A6">
      <w:pPr>
        <w:pStyle w:val="Akapitzlist"/>
        <w:numPr>
          <w:ilvl w:val="0"/>
          <w:numId w:val="17"/>
        </w:numPr>
        <w:autoSpaceDE w:val="0"/>
        <w:autoSpaceDN w:val="0"/>
        <w:adjustRightInd w:val="0"/>
        <w:spacing w:after="0" w:line="240" w:lineRule="auto"/>
        <w:jc w:val="both"/>
        <w:rPr>
          <w:rFonts w:asciiTheme="minorHAnsi" w:hAnsiTheme="minorHAnsi" w:cstheme="minorHAnsi"/>
          <w:bCs/>
          <w:iCs/>
          <w:sz w:val="22"/>
          <w:szCs w:val="22"/>
        </w:rPr>
      </w:pPr>
      <w:r w:rsidRPr="00744A0E">
        <w:rPr>
          <w:rFonts w:asciiTheme="minorHAnsi" w:hAnsiTheme="minorHAnsi" w:cstheme="minorHAnsi"/>
          <w:bCs/>
          <w:iCs/>
          <w:sz w:val="22"/>
          <w:szCs w:val="22"/>
        </w:rPr>
        <w:t>w przypadkach, o których mowa w art. 108 ust. 1 pkt 6, w postępowaniu o udzielenie zamówienia, w którym zaistniało zdarzenie będące podstawą wykluczenia.</w:t>
      </w:r>
    </w:p>
    <w:p w14:paraId="3ED4E829" w14:textId="77777777" w:rsidR="00267039" w:rsidRDefault="00267039">
      <w:pPr>
        <w:pStyle w:val="Akapitzlist"/>
        <w:numPr>
          <w:ilvl w:val="0"/>
          <w:numId w:val="26"/>
        </w:numPr>
        <w:spacing w:after="0" w:line="240" w:lineRule="auto"/>
        <w:jc w:val="both"/>
        <w:rPr>
          <w:rFonts w:asciiTheme="minorHAnsi" w:hAnsiTheme="minorHAnsi" w:cstheme="minorHAnsi"/>
          <w:b/>
          <w:sz w:val="22"/>
          <w:szCs w:val="22"/>
        </w:rPr>
      </w:pPr>
      <w:r w:rsidRPr="007F1D0B">
        <w:rPr>
          <w:rFonts w:asciiTheme="minorHAnsi" w:hAnsiTheme="minorHAnsi" w:cstheme="minorHAnsi"/>
          <w:sz w:val="22"/>
          <w:szCs w:val="22"/>
        </w:rPr>
        <w:t xml:space="preserve">O </w:t>
      </w:r>
      <w:r w:rsidR="00816716" w:rsidRPr="007F1D0B">
        <w:rPr>
          <w:rFonts w:asciiTheme="minorHAnsi" w:hAnsiTheme="minorHAnsi" w:cstheme="minorHAnsi"/>
          <w:sz w:val="22"/>
          <w:szCs w:val="22"/>
        </w:rPr>
        <w:t>udzielenie zamówienia mogą ubiegać się Wykonawcy, którzy</w:t>
      </w:r>
      <w:r w:rsidR="00816716" w:rsidRPr="00267039">
        <w:rPr>
          <w:rFonts w:asciiTheme="minorHAnsi" w:hAnsiTheme="minorHAnsi" w:cstheme="minorHAnsi"/>
          <w:b/>
          <w:sz w:val="22"/>
          <w:szCs w:val="22"/>
        </w:rPr>
        <w:t xml:space="preserve"> dodatkowo nie podlegają wykluczeniu z postępowania na podstawie art. 109 ust. 1 pkt 4).</w:t>
      </w:r>
    </w:p>
    <w:p w14:paraId="7D6316A1" w14:textId="36F06163" w:rsidR="00267039" w:rsidRPr="00267039" w:rsidRDefault="00267039">
      <w:pPr>
        <w:pStyle w:val="Akapitzlist"/>
        <w:numPr>
          <w:ilvl w:val="0"/>
          <w:numId w:val="26"/>
        </w:numPr>
        <w:spacing w:after="0" w:line="240" w:lineRule="auto"/>
        <w:jc w:val="both"/>
        <w:rPr>
          <w:rFonts w:asciiTheme="minorHAnsi" w:hAnsiTheme="minorHAnsi" w:cstheme="minorHAnsi"/>
          <w:b/>
          <w:sz w:val="22"/>
          <w:szCs w:val="22"/>
        </w:rPr>
      </w:pPr>
      <w:r w:rsidRPr="00267039">
        <w:rPr>
          <w:rFonts w:asciiTheme="minorHAnsi" w:hAnsiTheme="minorHAnsi" w:cstheme="minorHAnsi"/>
          <w:b/>
          <w:sz w:val="22"/>
          <w:szCs w:val="22"/>
        </w:rPr>
        <w:t>PODSTAWY WYKLUCZENIA, O KTÓRYCH MOWA W ART. 7 UST. 1 Ustawy z dnia 13 kwietnia 2022 r. o szczególnych rozwiązaniach w zakresie przeciwdziałania wspieraniu agresji na Ukrainę oraz służących ochronie bezpieczeństwa narodowego:</w:t>
      </w:r>
    </w:p>
    <w:p w14:paraId="2D73C55F" w14:textId="77777777" w:rsidR="00267039" w:rsidRDefault="00267039" w:rsidP="007F1D0B">
      <w:pPr>
        <w:pStyle w:val="Akapitzlist"/>
        <w:spacing w:after="0" w:line="240" w:lineRule="auto"/>
        <w:ind w:left="360"/>
        <w:jc w:val="both"/>
        <w:rPr>
          <w:rFonts w:asciiTheme="minorHAnsi" w:hAnsiTheme="minorHAnsi" w:cstheme="minorHAnsi"/>
          <w:bCs/>
          <w:sz w:val="22"/>
          <w:szCs w:val="22"/>
        </w:rPr>
      </w:pPr>
      <w:r w:rsidRPr="00267039">
        <w:rPr>
          <w:rFonts w:asciiTheme="minorHAnsi" w:hAnsiTheme="minorHAnsi" w:cstheme="minorHAnsi"/>
          <w:bCs/>
          <w:sz w:val="22"/>
          <w:szCs w:val="22"/>
        </w:rPr>
        <w:t>Z postępowania o udzielenie zamówienia publicznego lub konkursu prowadzonego na podstawie ustawy z dnia 11 września 2019 r. - Prawo zamówień publicznych wyklucza się:</w:t>
      </w:r>
    </w:p>
    <w:p w14:paraId="5454ACF1" w14:textId="77777777" w:rsidR="00D84BE7" w:rsidRDefault="00267039">
      <w:pPr>
        <w:pStyle w:val="Akapitzlist"/>
        <w:numPr>
          <w:ilvl w:val="0"/>
          <w:numId w:val="33"/>
        </w:numPr>
        <w:spacing w:after="0" w:line="240" w:lineRule="auto"/>
        <w:jc w:val="both"/>
        <w:rPr>
          <w:rFonts w:asciiTheme="minorHAnsi" w:hAnsiTheme="minorHAnsi" w:cstheme="minorHAnsi"/>
          <w:bCs/>
          <w:sz w:val="22"/>
          <w:szCs w:val="22"/>
        </w:rPr>
      </w:pPr>
      <w:r w:rsidRPr="00267039">
        <w:rPr>
          <w:rFonts w:asciiTheme="minorHAnsi" w:hAnsiTheme="minorHAnsi" w:cstheme="minorHAnsi"/>
          <w:bCs/>
          <w:sz w:val="22"/>
          <w:szCs w:val="22"/>
        </w:rPr>
        <w:t>wykonawcę oraz uczestnika konkursu wymienionego w wykazach określonych w rozporządzeniu 765/2006 i rozporządzeniu 269/2014 albo wpisanego na listę na podstawie decyzji w sprawie wpisu na</w:t>
      </w:r>
      <w:r>
        <w:rPr>
          <w:rFonts w:asciiTheme="minorHAnsi" w:hAnsiTheme="minorHAnsi" w:cstheme="minorHAnsi"/>
          <w:bCs/>
          <w:sz w:val="22"/>
          <w:szCs w:val="22"/>
        </w:rPr>
        <w:t xml:space="preserve"> </w:t>
      </w:r>
      <w:r w:rsidRPr="00267039">
        <w:rPr>
          <w:rFonts w:asciiTheme="minorHAnsi" w:hAnsiTheme="minorHAnsi" w:cstheme="minorHAnsi"/>
          <w:bCs/>
          <w:sz w:val="22"/>
          <w:szCs w:val="22"/>
        </w:rPr>
        <w:t>listę rozstrzygającej o zastosowaniu środka, o którym mowa w art. 1 pkt 3;</w:t>
      </w:r>
    </w:p>
    <w:p w14:paraId="6DF34778" w14:textId="77777777" w:rsidR="00D84BE7" w:rsidRDefault="00267039">
      <w:pPr>
        <w:pStyle w:val="Akapitzlist"/>
        <w:numPr>
          <w:ilvl w:val="0"/>
          <w:numId w:val="33"/>
        </w:numPr>
        <w:spacing w:after="0" w:line="240" w:lineRule="auto"/>
        <w:jc w:val="both"/>
        <w:rPr>
          <w:rFonts w:asciiTheme="minorHAnsi" w:hAnsiTheme="minorHAnsi" w:cstheme="minorHAnsi"/>
          <w:bCs/>
          <w:sz w:val="22"/>
          <w:szCs w:val="22"/>
        </w:rPr>
      </w:pPr>
      <w:r w:rsidRPr="00D84BE7">
        <w:rPr>
          <w:rFonts w:asciiTheme="minorHAnsi" w:hAnsiTheme="minorHAnsi" w:cstheme="minorHAnsi"/>
          <w:bCs/>
          <w:sz w:val="22"/>
          <w:szCs w:val="2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7808CAC" w14:textId="32A7E46F" w:rsidR="00267039" w:rsidRPr="00D84BE7" w:rsidRDefault="00267039">
      <w:pPr>
        <w:pStyle w:val="Akapitzlist"/>
        <w:numPr>
          <w:ilvl w:val="0"/>
          <w:numId w:val="33"/>
        </w:numPr>
        <w:spacing w:before="120" w:after="0" w:line="240" w:lineRule="auto"/>
        <w:jc w:val="both"/>
        <w:rPr>
          <w:rFonts w:asciiTheme="minorHAnsi" w:hAnsiTheme="minorHAnsi" w:cstheme="minorHAnsi"/>
          <w:bCs/>
          <w:sz w:val="22"/>
          <w:szCs w:val="22"/>
        </w:rPr>
      </w:pPr>
      <w:r w:rsidRPr="00D84BE7">
        <w:rPr>
          <w:rFonts w:asciiTheme="minorHAnsi" w:hAnsiTheme="minorHAnsi" w:cstheme="minorHAnsi"/>
          <w:bCs/>
          <w:sz w:val="22"/>
          <w:szCs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56F9728" w14:textId="77777777" w:rsidR="00267039" w:rsidRDefault="00267039" w:rsidP="00267039">
      <w:pPr>
        <w:pStyle w:val="Akapitzlist"/>
        <w:spacing w:before="120" w:after="0" w:line="240" w:lineRule="auto"/>
        <w:ind w:left="360"/>
        <w:jc w:val="both"/>
        <w:rPr>
          <w:rFonts w:asciiTheme="minorHAnsi" w:hAnsiTheme="minorHAnsi" w:cstheme="minorHAnsi"/>
          <w:bCs/>
          <w:sz w:val="22"/>
          <w:szCs w:val="22"/>
        </w:rPr>
      </w:pPr>
      <w:r w:rsidRPr="00267039">
        <w:rPr>
          <w:rFonts w:asciiTheme="minorHAnsi" w:hAnsiTheme="minorHAnsi" w:cstheme="minorHAnsi"/>
          <w:bCs/>
          <w:sz w:val="22"/>
          <w:szCs w:val="22"/>
        </w:rPr>
        <w:t xml:space="preserve">Wykluczenie następuje na okres trwania okoliczności określonych powyżej. </w:t>
      </w:r>
    </w:p>
    <w:p w14:paraId="02211577" w14:textId="77777777" w:rsidR="00267039" w:rsidRPr="00267039" w:rsidRDefault="00267039">
      <w:pPr>
        <w:pStyle w:val="Akapitzlist"/>
        <w:numPr>
          <w:ilvl w:val="0"/>
          <w:numId w:val="26"/>
        </w:numPr>
        <w:spacing w:before="120" w:after="0" w:line="240" w:lineRule="auto"/>
        <w:jc w:val="both"/>
        <w:rPr>
          <w:rFonts w:asciiTheme="minorHAnsi" w:hAnsiTheme="minorHAnsi" w:cstheme="minorHAnsi"/>
          <w:bCs/>
          <w:sz w:val="22"/>
          <w:szCs w:val="22"/>
        </w:rPr>
      </w:pPr>
      <w:r w:rsidRPr="00267039">
        <w:rPr>
          <w:rFonts w:asciiTheme="minorHAnsi" w:hAnsiTheme="minorHAnsi" w:cstheme="minorHAnsi"/>
          <w:b/>
          <w:sz w:val="22"/>
          <w:szCs w:val="22"/>
        </w:rPr>
        <w:t>Zamawiający wykluczy Wykonawcę na podstawie art. 5k Rozporządzenia (UE) 2022/576 w sprawie zmiany rozporządzenia (UE) nr 833/2014 dotyczącego środków ograniczających w związku z działaniami Rosji destabilizującymi sytuację na Ukrainie, które ustanawiają zakaz udziału rosyjskich wykonawców w zamówieniach publicznych i koncesjach udzielanych we wszystkich państwach członkowskich Unii Europejskiej, tj. będącego:</w:t>
      </w:r>
    </w:p>
    <w:p w14:paraId="6D2F105E" w14:textId="77777777" w:rsidR="007C2E29" w:rsidRDefault="00267039">
      <w:pPr>
        <w:pStyle w:val="Akapitzlist"/>
        <w:numPr>
          <w:ilvl w:val="0"/>
          <w:numId w:val="34"/>
        </w:numPr>
        <w:spacing w:before="120" w:after="0" w:line="240" w:lineRule="auto"/>
        <w:jc w:val="both"/>
        <w:rPr>
          <w:rFonts w:asciiTheme="minorHAnsi" w:hAnsiTheme="minorHAnsi" w:cstheme="minorHAnsi"/>
          <w:bCs/>
          <w:sz w:val="22"/>
          <w:szCs w:val="22"/>
        </w:rPr>
      </w:pPr>
      <w:r w:rsidRPr="00267039">
        <w:rPr>
          <w:rFonts w:asciiTheme="minorHAnsi" w:hAnsiTheme="minorHAnsi" w:cstheme="minorHAnsi"/>
          <w:bCs/>
          <w:sz w:val="22"/>
          <w:szCs w:val="22"/>
        </w:rPr>
        <w:t>obywatelem rosyjskim, osobą fizyczną lub prawną, podmiotem lub organem z siedzibą w Rosji;</w:t>
      </w:r>
    </w:p>
    <w:p w14:paraId="4192713B" w14:textId="77777777" w:rsidR="007C2E29" w:rsidRDefault="00267039">
      <w:pPr>
        <w:pStyle w:val="Akapitzlist"/>
        <w:numPr>
          <w:ilvl w:val="0"/>
          <w:numId w:val="34"/>
        </w:numPr>
        <w:spacing w:before="120" w:after="0" w:line="240" w:lineRule="auto"/>
        <w:jc w:val="both"/>
        <w:rPr>
          <w:rFonts w:asciiTheme="minorHAnsi" w:hAnsiTheme="minorHAnsi" w:cstheme="minorHAnsi"/>
          <w:bCs/>
          <w:sz w:val="22"/>
          <w:szCs w:val="22"/>
        </w:rPr>
      </w:pPr>
      <w:r w:rsidRPr="007C2E29">
        <w:rPr>
          <w:rFonts w:asciiTheme="minorHAnsi" w:hAnsiTheme="minorHAnsi" w:cstheme="minorHAnsi"/>
          <w:bCs/>
          <w:sz w:val="22"/>
          <w:szCs w:val="22"/>
        </w:rPr>
        <w:lastRenderedPageBreak/>
        <w:t>osobą prawną, podmiotem lub organem, do których prawa własności bezpośrednio lub pośrednio w ponad 50 % należą do obywateli rosyjskich lub osób fizycznych lub prawnych, podmiotów lub organów z siedzibą w Rosji;</w:t>
      </w:r>
    </w:p>
    <w:p w14:paraId="42EEEF85" w14:textId="77777777" w:rsidR="007C2E29" w:rsidRDefault="00267039">
      <w:pPr>
        <w:pStyle w:val="Akapitzlist"/>
        <w:numPr>
          <w:ilvl w:val="0"/>
          <w:numId w:val="34"/>
        </w:numPr>
        <w:spacing w:before="120" w:after="0" w:line="240" w:lineRule="auto"/>
        <w:jc w:val="both"/>
        <w:rPr>
          <w:rFonts w:asciiTheme="minorHAnsi" w:hAnsiTheme="minorHAnsi" w:cstheme="minorHAnsi"/>
          <w:bCs/>
          <w:sz w:val="22"/>
          <w:szCs w:val="22"/>
        </w:rPr>
      </w:pPr>
      <w:r w:rsidRPr="007C2E29">
        <w:rPr>
          <w:rFonts w:asciiTheme="minorHAnsi" w:hAnsiTheme="minorHAnsi" w:cstheme="minorHAnsi"/>
          <w:bCs/>
          <w:sz w:val="22"/>
          <w:szCs w:val="22"/>
        </w:rPr>
        <w:t>osobą fizyczną lub prawną, podmiotem lub organem działającym w imieniu lub pod kierunkiem:</w:t>
      </w:r>
    </w:p>
    <w:p w14:paraId="627E1639" w14:textId="77777777" w:rsidR="007C2E29" w:rsidRDefault="00267039">
      <w:pPr>
        <w:pStyle w:val="Akapitzlist"/>
        <w:numPr>
          <w:ilvl w:val="0"/>
          <w:numId w:val="35"/>
        </w:numPr>
        <w:spacing w:before="120" w:after="0" w:line="240" w:lineRule="auto"/>
        <w:jc w:val="both"/>
        <w:rPr>
          <w:rFonts w:asciiTheme="minorHAnsi" w:hAnsiTheme="minorHAnsi" w:cstheme="minorHAnsi"/>
          <w:bCs/>
          <w:sz w:val="22"/>
          <w:szCs w:val="22"/>
        </w:rPr>
      </w:pPr>
      <w:r w:rsidRPr="007C2E29">
        <w:rPr>
          <w:rFonts w:asciiTheme="minorHAnsi" w:hAnsiTheme="minorHAnsi" w:cstheme="minorHAnsi"/>
          <w:bCs/>
          <w:sz w:val="22"/>
          <w:szCs w:val="22"/>
        </w:rPr>
        <w:t>obywateli rosyjskich lub osób fizycznych lub prawnych, podmiotów lub organów z siedzibą w Rosji lub</w:t>
      </w:r>
    </w:p>
    <w:p w14:paraId="2EE1265B" w14:textId="5C0FBACC" w:rsidR="00267039" w:rsidRPr="007C2E29" w:rsidRDefault="00267039">
      <w:pPr>
        <w:pStyle w:val="Akapitzlist"/>
        <w:numPr>
          <w:ilvl w:val="0"/>
          <w:numId w:val="35"/>
        </w:numPr>
        <w:spacing w:before="120" w:after="0" w:line="240" w:lineRule="auto"/>
        <w:jc w:val="both"/>
        <w:rPr>
          <w:rFonts w:asciiTheme="minorHAnsi" w:hAnsiTheme="minorHAnsi" w:cstheme="minorHAnsi"/>
          <w:bCs/>
          <w:sz w:val="22"/>
          <w:szCs w:val="22"/>
        </w:rPr>
      </w:pPr>
      <w:r w:rsidRPr="007C2E29">
        <w:rPr>
          <w:rFonts w:asciiTheme="minorHAnsi" w:hAnsiTheme="minorHAnsi" w:cstheme="minorHAnsi"/>
          <w:bCs/>
          <w:sz w:val="22"/>
          <w:szCs w:val="22"/>
        </w:rPr>
        <w:t>osób prawnych, podmiotów lub organów, do których prawa własności bezpośrednio lub pośrednio w ponad 50 % należą do obywateli rosyjskich lub osób fizycznych lub prawnych, podmiotów lub organów z siedzibą w Rosji,</w:t>
      </w:r>
    </w:p>
    <w:p w14:paraId="52F9E295" w14:textId="77777777" w:rsidR="00267039" w:rsidRDefault="00267039" w:rsidP="00267039">
      <w:pPr>
        <w:pStyle w:val="Akapitzlist"/>
        <w:spacing w:before="120" w:after="0" w:line="240" w:lineRule="auto"/>
        <w:ind w:left="360"/>
        <w:jc w:val="both"/>
        <w:rPr>
          <w:rFonts w:asciiTheme="minorHAnsi" w:hAnsiTheme="minorHAnsi" w:cstheme="minorHAnsi"/>
          <w:bCs/>
          <w:sz w:val="22"/>
          <w:szCs w:val="22"/>
        </w:rPr>
      </w:pPr>
      <w:r w:rsidRPr="00267039">
        <w:rPr>
          <w:rFonts w:asciiTheme="minorHAnsi" w:hAnsiTheme="minorHAnsi" w:cstheme="minorHAnsi"/>
          <w:bCs/>
          <w:sz w:val="22"/>
          <w:szCs w:val="22"/>
        </w:rPr>
        <w:t>a także</w:t>
      </w:r>
    </w:p>
    <w:p w14:paraId="1C7A3D4E" w14:textId="63157421" w:rsidR="00267039" w:rsidRPr="00267039" w:rsidRDefault="00267039">
      <w:pPr>
        <w:pStyle w:val="Akapitzlist"/>
        <w:numPr>
          <w:ilvl w:val="0"/>
          <w:numId w:val="34"/>
        </w:numPr>
        <w:spacing w:before="120" w:after="0" w:line="240" w:lineRule="auto"/>
        <w:jc w:val="both"/>
        <w:rPr>
          <w:rFonts w:asciiTheme="minorHAnsi" w:hAnsiTheme="minorHAnsi" w:cstheme="minorHAnsi"/>
          <w:bCs/>
          <w:sz w:val="22"/>
          <w:szCs w:val="22"/>
        </w:rPr>
      </w:pPr>
      <w:r w:rsidRPr="00267039">
        <w:rPr>
          <w:rFonts w:asciiTheme="minorHAnsi" w:hAnsiTheme="minorHAnsi" w:cstheme="minorHAnsi"/>
          <w:bCs/>
          <w:sz w:val="22"/>
          <w:szCs w:val="22"/>
        </w:rPr>
        <w:t>podwykonawcą dostawców i podmiotem, na których zdolności wykonawca lub koncesjonariusz polega, w przypadku gdy przypada na nich ponad 10 % wartości zamówienia lub koncesji, jeżeli taki podwykonawca, dostawca, podmiot, na którego zdolności wykonawca polega, należy do którejkolwiek z kategorii podmiotów wymienionych w podpunktach 1-3.</w:t>
      </w:r>
    </w:p>
    <w:p w14:paraId="1A40C40D" w14:textId="15F08227" w:rsidR="003F32A6" w:rsidRPr="00744A0E" w:rsidRDefault="003F32A6">
      <w:pPr>
        <w:pStyle w:val="Default"/>
        <w:numPr>
          <w:ilvl w:val="0"/>
          <w:numId w:val="26"/>
        </w:numPr>
        <w:jc w:val="both"/>
        <w:rPr>
          <w:rFonts w:asciiTheme="minorHAnsi" w:hAnsiTheme="minorHAnsi" w:cstheme="minorHAnsi"/>
          <w:b/>
          <w:iCs/>
          <w:color w:val="auto"/>
          <w:sz w:val="22"/>
          <w:szCs w:val="22"/>
        </w:rPr>
      </w:pPr>
      <w:r w:rsidRPr="00744A0E">
        <w:rPr>
          <w:rFonts w:asciiTheme="minorHAnsi" w:hAnsiTheme="minorHAnsi" w:cstheme="minorHAnsi"/>
          <w:bCs/>
          <w:iCs/>
          <w:color w:val="auto"/>
          <w:sz w:val="22"/>
          <w:szCs w:val="22"/>
        </w:rPr>
        <w:t>Wykonawca może zostać wykluczony przez zamawiającego na każdym etapie postępowania o udzielenie zamówienia.</w:t>
      </w:r>
    </w:p>
    <w:p w14:paraId="41ADE19E" w14:textId="5DA76874" w:rsidR="003F32A6" w:rsidRPr="00744A0E" w:rsidRDefault="003F32A6">
      <w:pPr>
        <w:pStyle w:val="Default"/>
        <w:numPr>
          <w:ilvl w:val="0"/>
          <w:numId w:val="26"/>
        </w:numPr>
        <w:jc w:val="both"/>
        <w:rPr>
          <w:rFonts w:asciiTheme="minorHAnsi" w:hAnsiTheme="minorHAnsi" w:cstheme="minorHAnsi"/>
          <w:bCs/>
          <w:iCs/>
          <w:color w:val="auto"/>
          <w:sz w:val="22"/>
          <w:szCs w:val="22"/>
        </w:rPr>
      </w:pPr>
      <w:r w:rsidRPr="00744A0E">
        <w:rPr>
          <w:rFonts w:asciiTheme="minorHAnsi" w:hAnsiTheme="minorHAnsi" w:cstheme="minorHAnsi"/>
          <w:bCs/>
          <w:iCs/>
          <w:color w:val="auto"/>
          <w:sz w:val="22"/>
          <w:szCs w:val="22"/>
        </w:rPr>
        <w:t>Wykonawca nie podlega wykluczeniu w okolicznościach określonych w art. 108 ust. 1 pkt 1, 2 i 5, jeżeli udowodni zamawiającemu, że spełnił łącznie następujące przesłanki:</w:t>
      </w:r>
    </w:p>
    <w:p w14:paraId="3EB2851A" w14:textId="77777777" w:rsidR="00881634" w:rsidRPr="00744A0E" w:rsidRDefault="003F32A6">
      <w:pPr>
        <w:pStyle w:val="Default"/>
        <w:numPr>
          <w:ilvl w:val="0"/>
          <w:numId w:val="18"/>
        </w:numPr>
        <w:jc w:val="both"/>
        <w:rPr>
          <w:rFonts w:asciiTheme="minorHAnsi" w:hAnsiTheme="minorHAnsi" w:cstheme="minorHAnsi"/>
          <w:bCs/>
          <w:iCs/>
          <w:color w:val="auto"/>
          <w:sz w:val="22"/>
          <w:szCs w:val="22"/>
        </w:rPr>
      </w:pPr>
      <w:r w:rsidRPr="00744A0E">
        <w:rPr>
          <w:rFonts w:asciiTheme="minorHAnsi" w:hAnsiTheme="minorHAnsi" w:cstheme="minorHAnsi"/>
          <w:bCs/>
          <w:iCs/>
          <w:color w:val="auto"/>
          <w:sz w:val="22"/>
          <w:szCs w:val="22"/>
        </w:rPr>
        <w:t>naprawił lub zobowiązał się do naprawienia szkody wyrządzonej przestępstwem, wykroczeniem lub swoim nieprawidłowym postępowaniem, w tym poprzez zadośćuczynienie pieniężne;</w:t>
      </w:r>
    </w:p>
    <w:p w14:paraId="5324EE6B" w14:textId="77777777" w:rsidR="00881634" w:rsidRPr="00744A0E" w:rsidRDefault="003F32A6">
      <w:pPr>
        <w:pStyle w:val="Default"/>
        <w:numPr>
          <w:ilvl w:val="0"/>
          <w:numId w:val="18"/>
        </w:numPr>
        <w:jc w:val="both"/>
        <w:rPr>
          <w:rFonts w:asciiTheme="minorHAnsi" w:hAnsiTheme="minorHAnsi" w:cstheme="minorHAnsi"/>
          <w:bCs/>
          <w:iCs/>
          <w:color w:val="auto"/>
          <w:sz w:val="22"/>
          <w:szCs w:val="22"/>
        </w:rPr>
      </w:pPr>
      <w:r w:rsidRPr="00744A0E">
        <w:rPr>
          <w:rFonts w:asciiTheme="minorHAnsi" w:hAnsiTheme="minorHAnsi" w:cstheme="minorHAnsi"/>
          <w:bCs/>
          <w:iCs/>
          <w:color w:val="auto"/>
          <w:sz w:val="22"/>
          <w:szCs w:val="22"/>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3965AAB" w14:textId="4ADB4EE5" w:rsidR="003F32A6" w:rsidRPr="00744A0E" w:rsidRDefault="003F32A6">
      <w:pPr>
        <w:pStyle w:val="Default"/>
        <w:numPr>
          <w:ilvl w:val="0"/>
          <w:numId w:val="18"/>
        </w:numPr>
        <w:jc w:val="both"/>
        <w:rPr>
          <w:rFonts w:asciiTheme="minorHAnsi" w:hAnsiTheme="minorHAnsi" w:cstheme="minorHAnsi"/>
          <w:bCs/>
          <w:iCs/>
          <w:color w:val="auto"/>
          <w:sz w:val="22"/>
          <w:szCs w:val="22"/>
        </w:rPr>
      </w:pPr>
      <w:r w:rsidRPr="00744A0E">
        <w:rPr>
          <w:rFonts w:asciiTheme="minorHAnsi" w:hAnsiTheme="minorHAnsi" w:cstheme="minorHAnsi"/>
          <w:bCs/>
          <w:iCs/>
          <w:color w:val="auto"/>
          <w:sz w:val="22"/>
          <w:szCs w:val="22"/>
        </w:rPr>
        <w:t>podjął konkretne środki techniczne, organizacyjne i kadrowe, odpowiednie dla zapobiegania dalszym przestępstwom, wykroczeniom lub nieprawidłowemu postępowaniu, w szczególności:</w:t>
      </w:r>
    </w:p>
    <w:p w14:paraId="771E25D2" w14:textId="77777777" w:rsidR="00881634" w:rsidRPr="00744A0E" w:rsidRDefault="003F32A6">
      <w:pPr>
        <w:pStyle w:val="Default"/>
        <w:numPr>
          <w:ilvl w:val="0"/>
          <w:numId w:val="19"/>
        </w:numPr>
        <w:jc w:val="both"/>
        <w:rPr>
          <w:rFonts w:asciiTheme="minorHAnsi" w:hAnsiTheme="minorHAnsi" w:cstheme="minorHAnsi"/>
          <w:bCs/>
          <w:iCs/>
          <w:color w:val="auto"/>
          <w:sz w:val="22"/>
          <w:szCs w:val="22"/>
        </w:rPr>
      </w:pPr>
      <w:r w:rsidRPr="00744A0E">
        <w:rPr>
          <w:rFonts w:asciiTheme="minorHAnsi" w:hAnsiTheme="minorHAnsi" w:cstheme="minorHAnsi"/>
          <w:bCs/>
          <w:iCs/>
          <w:color w:val="auto"/>
          <w:sz w:val="22"/>
          <w:szCs w:val="22"/>
        </w:rPr>
        <w:t>zerwał wszelkie powiązania z osobami lub podmiotami odpowiedzialnymi za nieprawidłowe postępowanie wykonawcy,</w:t>
      </w:r>
    </w:p>
    <w:p w14:paraId="47FFEBB6" w14:textId="77777777" w:rsidR="00881634" w:rsidRPr="00744A0E" w:rsidRDefault="003F32A6">
      <w:pPr>
        <w:pStyle w:val="Default"/>
        <w:numPr>
          <w:ilvl w:val="0"/>
          <w:numId w:val="19"/>
        </w:numPr>
        <w:jc w:val="both"/>
        <w:rPr>
          <w:rFonts w:asciiTheme="minorHAnsi" w:hAnsiTheme="minorHAnsi" w:cstheme="minorHAnsi"/>
          <w:bCs/>
          <w:iCs/>
          <w:color w:val="auto"/>
          <w:sz w:val="22"/>
          <w:szCs w:val="22"/>
        </w:rPr>
      </w:pPr>
      <w:r w:rsidRPr="00744A0E">
        <w:rPr>
          <w:rFonts w:asciiTheme="minorHAnsi" w:hAnsiTheme="minorHAnsi" w:cstheme="minorHAnsi"/>
          <w:bCs/>
          <w:iCs/>
          <w:color w:val="auto"/>
          <w:sz w:val="22"/>
          <w:szCs w:val="22"/>
        </w:rPr>
        <w:t>zreorganizował personel,</w:t>
      </w:r>
    </w:p>
    <w:p w14:paraId="32E6F25E" w14:textId="77777777" w:rsidR="00881634" w:rsidRPr="00744A0E" w:rsidRDefault="003F32A6">
      <w:pPr>
        <w:pStyle w:val="Default"/>
        <w:numPr>
          <w:ilvl w:val="0"/>
          <w:numId w:val="19"/>
        </w:numPr>
        <w:jc w:val="both"/>
        <w:rPr>
          <w:rFonts w:asciiTheme="minorHAnsi" w:hAnsiTheme="minorHAnsi" w:cstheme="minorHAnsi"/>
          <w:bCs/>
          <w:iCs/>
          <w:color w:val="auto"/>
          <w:sz w:val="22"/>
          <w:szCs w:val="22"/>
        </w:rPr>
      </w:pPr>
      <w:r w:rsidRPr="00744A0E">
        <w:rPr>
          <w:rFonts w:asciiTheme="minorHAnsi" w:hAnsiTheme="minorHAnsi" w:cstheme="minorHAnsi"/>
          <w:bCs/>
          <w:iCs/>
          <w:color w:val="auto"/>
          <w:sz w:val="22"/>
          <w:szCs w:val="22"/>
        </w:rPr>
        <w:t>wdrożył system sprawozdawczości i kontroli,</w:t>
      </w:r>
    </w:p>
    <w:p w14:paraId="0D00D5C3" w14:textId="77777777" w:rsidR="00881634" w:rsidRPr="00744A0E" w:rsidRDefault="003F32A6">
      <w:pPr>
        <w:pStyle w:val="Default"/>
        <w:numPr>
          <w:ilvl w:val="0"/>
          <w:numId w:val="19"/>
        </w:numPr>
        <w:jc w:val="both"/>
        <w:rPr>
          <w:rFonts w:asciiTheme="minorHAnsi" w:hAnsiTheme="minorHAnsi" w:cstheme="minorHAnsi"/>
          <w:bCs/>
          <w:iCs/>
          <w:color w:val="auto"/>
          <w:sz w:val="22"/>
          <w:szCs w:val="22"/>
        </w:rPr>
      </w:pPr>
      <w:r w:rsidRPr="00744A0E">
        <w:rPr>
          <w:rFonts w:asciiTheme="minorHAnsi" w:hAnsiTheme="minorHAnsi" w:cstheme="minorHAnsi"/>
          <w:bCs/>
          <w:iCs/>
          <w:color w:val="auto"/>
          <w:sz w:val="22"/>
          <w:szCs w:val="22"/>
        </w:rPr>
        <w:t>utworzył struktury audytu wewnętrznego do monitorowania przestrzegania przepisów, wewnętrznych regulacji lub standardów,</w:t>
      </w:r>
    </w:p>
    <w:p w14:paraId="67BC84F6" w14:textId="3E3832C7" w:rsidR="003F32A6" w:rsidRPr="00744A0E" w:rsidRDefault="003F32A6">
      <w:pPr>
        <w:pStyle w:val="Default"/>
        <w:numPr>
          <w:ilvl w:val="0"/>
          <w:numId w:val="19"/>
        </w:numPr>
        <w:jc w:val="both"/>
        <w:rPr>
          <w:rFonts w:asciiTheme="minorHAnsi" w:hAnsiTheme="minorHAnsi" w:cstheme="minorHAnsi"/>
          <w:bCs/>
          <w:iCs/>
          <w:color w:val="auto"/>
          <w:sz w:val="22"/>
          <w:szCs w:val="22"/>
        </w:rPr>
      </w:pPr>
      <w:r w:rsidRPr="00744A0E">
        <w:rPr>
          <w:rFonts w:asciiTheme="minorHAnsi" w:hAnsiTheme="minorHAnsi" w:cstheme="minorHAnsi"/>
          <w:bCs/>
          <w:iCs/>
          <w:color w:val="auto"/>
          <w:sz w:val="22"/>
          <w:szCs w:val="22"/>
        </w:rPr>
        <w:t>wprowadził wewnętrzne regulacje dotyczące odpowiedzialności i odszkodowań za nieprzestrzeganie przepisów, wewnętrznych regulacji lub standardów.</w:t>
      </w:r>
    </w:p>
    <w:p w14:paraId="4645C941" w14:textId="4782BBD2" w:rsidR="003F32A6" w:rsidRPr="00C51D74" w:rsidRDefault="003F32A6">
      <w:pPr>
        <w:pStyle w:val="Default"/>
        <w:numPr>
          <w:ilvl w:val="0"/>
          <w:numId w:val="26"/>
        </w:numPr>
        <w:jc w:val="both"/>
        <w:rPr>
          <w:rFonts w:asciiTheme="minorHAnsi" w:hAnsiTheme="minorHAnsi" w:cstheme="minorHAnsi"/>
          <w:bCs/>
          <w:iCs/>
          <w:color w:val="auto"/>
          <w:sz w:val="22"/>
          <w:szCs w:val="22"/>
        </w:rPr>
      </w:pPr>
      <w:r w:rsidRPr="00744A0E">
        <w:rPr>
          <w:rFonts w:asciiTheme="minorHAnsi" w:hAnsiTheme="minorHAnsi" w:cstheme="minorHAnsi"/>
          <w:bCs/>
          <w:iCs/>
          <w:color w:val="auto"/>
          <w:sz w:val="22"/>
          <w:szCs w:val="22"/>
        </w:rPr>
        <w:t xml:space="preserve">Zamawiający ocenia, czy podjęte przez wykonawcę czynności, o których mowa w ust. 2, są wystarczające do wykazania jego rzetelności, uwzględniając wagę i szczególne okoliczności czynu wykonawcy. Jeżeli podjęte przez wykonawcę czynności, o których mowa w ust. 2, nie są wystarczające </w:t>
      </w:r>
      <w:r w:rsidRPr="00C51D74">
        <w:rPr>
          <w:rFonts w:asciiTheme="minorHAnsi" w:hAnsiTheme="minorHAnsi" w:cstheme="minorHAnsi"/>
          <w:bCs/>
          <w:iCs/>
          <w:color w:val="auto"/>
          <w:sz w:val="22"/>
          <w:szCs w:val="22"/>
        </w:rPr>
        <w:t>do wykazania jego rzetelności, zamawiający wyklucza wykonawcę.</w:t>
      </w:r>
    </w:p>
    <w:p w14:paraId="73C4F8A4" w14:textId="223E1BB9" w:rsidR="003F32A6" w:rsidRPr="00C51D74" w:rsidRDefault="003F32A6">
      <w:pPr>
        <w:pStyle w:val="Default"/>
        <w:numPr>
          <w:ilvl w:val="0"/>
          <w:numId w:val="26"/>
        </w:numPr>
        <w:jc w:val="both"/>
        <w:rPr>
          <w:rFonts w:asciiTheme="minorHAnsi" w:hAnsiTheme="minorHAnsi" w:cstheme="minorHAnsi"/>
          <w:bCs/>
          <w:color w:val="auto"/>
          <w:sz w:val="22"/>
          <w:szCs w:val="22"/>
        </w:rPr>
      </w:pPr>
      <w:r w:rsidRPr="00744A0E">
        <w:rPr>
          <w:rFonts w:asciiTheme="minorHAnsi" w:hAnsiTheme="minorHAnsi" w:cstheme="minorHAnsi"/>
          <w:bCs/>
          <w:color w:val="auto"/>
          <w:sz w:val="22"/>
          <w:szCs w:val="22"/>
        </w:rPr>
        <w:t xml:space="preserve">Zamawiający w niniejszym postępowaniu wymaga, aby wykonawcy wykazując brak podstaw do wykluczenia złożyli wymagane </w:t>
      </w:r>
      <w:r w:rsidRPr="00CE0E6A">
        <w:rPr>
          <w:rFonts w:asciiTheme="minorHAnsi" w:hAnsiTheme="minorHAnsi" w:cstheme="minorHAnsi"/>
          <w:bCs/>
          <w:color w:val="auto"/>
          <w:sz w:val="22"/>
          <w:szCs w:val="22"/>
        </w:rPr>
        <w:t xml:space="preserve">oświadczenia / dokumenty do oferty. Na podstawie art. 125 ust. 1 ustawy Pzp </w:t>
      </w:r>
      <w:r w:rsidRPr="00CE0E6A">
        <w:rPr>
          <w:rFonts w:asciiTheme="minorHAnsi" w:hAnsiTheme="minorHAnsi" w:cstheme="minorHAnsi"/>
          <w:b/>
          <w:bCs/>
          <w:color w:val="auto"/>
          <w:sz w:val="22"/>
          <w:szCs w:val="22"/>
        </w:rPr>
        <w:t>w terminie składania ofert</w:t>
      </w:r>
      <w:r w:rsidRPr="00CE0E6A">
        <w:rPr>
          <w:rFonts w:asciiTheme="minorHAnsi" w:hAnsiTheme="minorHAnsi" w:cstheme="minorHAnsi"/>
          <w:bCs/>
          <w:color w:val="auto"/>
          <w:sz w:val="22"/>
          <w:szCs w:val="22"/>
        </w:rPr>
        <w:t xml:space="preserve"> </w:t>
      </w:r>
      <w:r w:rsidRPr="00CE0E6A">
        <w:rPr>
          <w:rFonts w:asciiTheme="minorHAnsi" w:hAnsiTheme="minorHAnsi" w:cstheme="minorHAnsi"/>
          <w:b/>
          <w:bCs/>
          <w:color w:val="auto"/>
          <w:sz w:val="22"/>
          <w:szCs w:val="22"/>
        </w:rPr>
        <w:t xml:space="preserve">każdy z wykonawców składa oświadczenie o braku podstaw do wykluczenia z postępowania </w:t>
      </w:r>
      <w:r w:rsidR="00881634" w:rsidRPr="00C51D74">
        <w:rPr>
          <w:rFonts w:asciiTheme="minorHAnsi" w:hAnsiTheme="minorHAnsi" w:cstheme="minorHAnsi"/>
          <w:b/>
          <w:bCs/>
          <w:color w:val="auto"/>
          <w:sz w:val="22"/>
          <w:szCs w:val="22"/>
        </w:rPr>
        <w:t>wg</w:t>
      </w:r>
      <w:r w:rsidRPr="00C51D74">
        <w:rPr>
          <w:rFonts w:asciiTheme="minorHAnsi" w:hAnsiTheme="minorHAnsi" w:cstheme="minorHAnsi"/>
          <w:bCs/>
          <w:color w:val="auto"/>
          <w:sz w:val="22"/>
          <w:szCs w:val="22"/>
        </w:rPr>
        <w:t xml:space="preserve"> </w:t>
      </w:r>
      <w:r w:rsidRPr="00C51D74">
        <w:rPr>
          <w:rFonts w:asciiTheme="minorHAnsi" w:hAnsiTheme="minorHAnsi" w:cstheme="minorHAnsi"/>
          <w:b/>
          <w:bCs/>
          <w:color w:val="auto"/>
          <w:sz w:val="22"/>
          <w:szCs w:val="22"/>
        </w:rPr>
        <w:t>załącznik</w:t>
      </w:r>
      <w:r w:rsidR="00881634" w:rsidRPr="00C51D74">
        <w:rPr>
          <w:rFonts w:asciiTheme="minorHAnsi" w:hAnsiTheme="minorHAnsi" w:cstheme="minorHAnsi"/>
          <w:b/>
          <w:bCs/>
          <w:color w:val="auto"/>
          <w:sz w:val="22"/>
          <w:szCs w:val="22"/>
        </w:rPr>
        <w:t>a</w:t>
      </w:r>
      <w:r w:rsidRPr="00C51D74">
        <w:rPr>
          <w:rFonts w:asciiTheme="minorHAnsi" w:hAnsiTheme="minorHAnsi" w:cstheme="minorHAnsi"/>
          <w:b/>
          <w:bCs/>
          <w:color w:val="auto"/>
          <w:sz w:val="22"/>
          <w:szCs w:val="22"/>
        </w:rPr>
        <w:t xml:space="preserve"> nr </w:t>
      </w:r>
      <w:r w:rsidR="004C2BF8" w:rsidRPr="00C51D74">
        <w:rPr>
          <w:rFonts w:asciiTheme="minorHAnsi" w:hAnsiTheme="minorHAnsi" w:cstheme="minorHAnsi"/>
          <w:b/>
          <w:bCs/>
          <w:color w:val="auto"/>
          <w:sz w:val="22"/>
          <w:szCs w:val="22"/>
        </w:rPr>
        <w:t>3</w:t>
      </w:r>
      <w:r w:rsidRPr="00C51D74">
        <w:rPr>
          <w:rFonts w:asciiTheme="minorHAnsi" w:hAnsiTheme="minorHAnsi" w:cstheme="minorHAnsi"/>
          <w:b/>
          <w:bCs/>
          <w:color w:val="auto"/>
          <w:sz w:val="22"/>
          <w:szCs w:val="22"/>
        </w:rPr>
        <w:t xml:space="preserve"> do </w:t>
      </w:r>
      <w:r w:rsidRPr="00C51D74">
        <w:rPr>
          <w:rFonts w:asciiTheme="minorHAnsi" w:hAnsiTheme="minorHAnsi" w:cstheme="minorHAnsi"/>
          <w:b/>
          <w:color w:val="auto"/>
          <w:sz w:val="22"/>
          <w:szCs w:val="22"/>
        </w:rPr>
        <w:t>SWZ</w:t>
      </w:r>
      <w:r w:rsidR="00C16F38" w:rsidRPr="00C51D74">
        <w:rPr>
          <w:rFonts w:asciiTheme="minorHAnsi" w:hAnsiTheme="minorHAnsi" w:cstheme="minorHAnsi"/>
          <w:bCs/>
          <w:color w:val="auto"/>
          <w:sz w:val="22"/>
          <w:szCs w:val="22"/>
        </w:rPr>
        <w:t>.</w:t>
      </w:r>
    </w:p>
    <w:p w14:paraId="622E82C0" w14:textId="32090E66" w:rsidR="003F32A6" w:rsidRPr="00744A0E" w:rsidRDefault="003F32A6">
      <w:pPr>
        <w:pStyle w:val="Default"/>
        <w:numPr>
          <w:ilvl w:val="0"/>
          <w:numId w:val="26"/>
        </w:numPr>
        <w:jc w:val="both"/>
        <w:rPr>
          <w:rFonts w:asciiTheme="minorHAnsi" w:hAnsiTheme="minorHAnsi" w:cstheme="minorHAnsi"/>
          <w:bCs/>
          <w:color w:val="auto"/>
          <w:sz w:val="22"/>
          <w:szCs w:val="22"/>
        </w:rPr>
      </w:pPr>
      <w:r w:rsidRPr="00744A0E">
        <w:rPr>
          <w:rFonts w:asciiTheme="minorHAnsi" w:hAnsiTheme="minorHAnsi" w:cstheme="minorHAnsi"/>
          <w:bCs/>
          <w:color w:val="auto"/>
          <w:sz w:val="22"/>
          <w:szCs w:val="22"/>
        </w:rPr>
        <w:t xml:space="preserve">Zamawiający </w:t>
      </w:r>
      <w:r w:rsidRPr="00744A0E">
        <w:rPr>
          <w:rFonts w:asciiTheme="minorHAnsi" w:hAnsiTheme="minorHAnsi" w:cstheme="minorHAnsi"/>
          <w:b/>
          <w:bCs/>
          <w:color w:val="auto"/>
          <w:sz w:val="22"/>
          <w:szCs w:val="22"/>
        </w:rPr>
        <w:t>nie będzie wzywał</w:t>
      </w:r>
      <w:r w:rsidRPr="00744A0E">
        <w:rPr>
          <w:rFonts w:asciiTheme="minorHAnsi" w:hAnsiTheme="minorHAnsi" w:cstheme="minorHAnsi"/>
          <w:bCs/>
          <w:color w:val="auto"/>
          <w:sz w:val="22"/>
          <w:szCs w:val="22"/>
        </w:rPr>
        <w:t xml:space="preserve"> wykonawcę, którego oferta zostanie najwyżej oceniona do złożenia podmiotowych środków dowodowych potwierdzających brak podstaw wykluczenia z postępowania.</w:t>
      </w:r>
    </w:p>
    <w:p w14:paraId="12A4D8A8" w14:textId="3FACC20A" w:rsidR="003F32A6" w:rsidRPr="00744A0E" w:rsidRDefault="003F32A6">
      <w:pPr>
        <w:pStyle w:val="Default"/>
        <w:numPr>
          <w:ilvl w:val="0"/>
          <w:numId w:val="26"/>
        </w:numPr>
        <w:jc w:val="both"/>
        <w:rPr>
          <w:rFonts w:asciiTheme="minorHAnsi" w:hAnsiTheme="minorHAnsi" w:cstheme="minorHAnsi"/>
          <w:bCs/>
          <w:color w:val="auto"/>
          <w:sz w:val="22"/>
          <w:szCs w:val="22"/>
        </w:rPr>
      </w:pPr>
      <w:r w:rsidRPr="00744A0E">
        <w:rPr>
          <w:rFonts w:asciiTheme="minorHAnsi" w:hAnsiTheme="minorHAnsi" w:cstheme="minorHAnsi"/>
          <w:bCs/>
          <w:color w:val="auto"/>
          <w:sz w:val="22"/>
          <w:szCs w:val="22"/>
        </w:rPr>
        <w:t>W przypadku wspólnego ubiegania się o zamówienie przez wykonawców, oświadczenie, o</w:t>
      </w:r>
      <w:r w:rsidR="00B421B3" w:rsidRPr="00744A0E">
        <w:rPr>
          <w:rFonts w:asciiTheme="minorHAnsi" w:hAnsiTheme="minorHAnsi" w:cstheme="minorHAnsi"/>
          <w:bCs/>
          <w:color w:val="auto"/>
          <w:sz w:val="22"/>
          <w:szCs w:val="22"/>
        </w:rPr>
        <w:t xml:space="preserve"> braku podstaw do wykluczenia z postępowania </w:t>
      </w:r>
      <w:r w:rsidRPr="00744A0E">
        <w:rPr>
          <w:rFonts w:asciiTheme="minorHAnsi" w:hAnsiTheme="minorHAnsi" w:cstheme="minorHAnsi"/>
          <w:bCs/>
          <w:color w:val="auto"/>
          <w:sz w:val="22"/>
          <w:szCs w:val="22"/>
        </w:rPr>
        <w:t xml:space="preserve">składa każdy z wykonawców. Oświadczenia te potwierdzają brak podstaw wykluczenia z postępowania. </w:t>
      </w:r>
    </w:p>
    <w:p w14:paraId="1D4092E4" w14:textId="65273282" w:rsidR="00242390" w:rsidRPr="00D84530" w:rsidRDefault="003F32A6">
      <w:pPr>
        <w:pStyle w:val="Default"/>
        <w:numPr>
          <w:ilvl w:val="0"/>
          <w:numId w:val="26"/>
        </w:numPr>
        <w:jc w:val="both"/>
        <w:rPr>
          <w:rFonts w:asciiTheme="minorHAnsi" w:hAnsiTheme="minorHAnsi" w:cstheme="minorHAnsi"/>
          <w:bCs/>
          <w:color w:val="FF0000"/>
          <w:sz w:val="22"/>
          <w:szCs w:val="22"/>
        </w:rPr>
      </w:pPr>
      <w:r w:rsidRPr="00744A0E">
        <w:rPr>
          <w:rFonts w:asciiTheme="minorHAnsi" w:hAnsiTheme="minorHAnsi" w:cstheme="minorHAnsi"/>
          <w:bCs/>
          <w:color w:val="auto"/>
          <w:sz w:val="22"/>
          <w:szCs w:val="22"/>
        </w:rPr>
        <w:t>Oświadczeni</w:t>
      </w:r>
      <w:r w:rsidR="00B421B3" w:rsidRPr="00744A0E">
        <w:rPr>
          <w:rFonts w:asciiTheme="minorHAnsi" w:hAnsiTheme="minorHAnsi" w:cstheme="minorHAnsi"/>
          <w:bCs/>
          <w:color w:val="auto"/>
          <w:sz w:val="22"/>
          <w:szCs w:val="22"/>
        </w:rPr>
        <w:t>e,</w:t>
      </w:r>
      <w:r w:rsidRPr="00744A0E">
        <w:rPr>
          <w:rFonts w:asciiTheme="minorHAnsi" w:hAnsiTheme="minorHAnsi" w:cstheme="minorHAnsi"/>
          <w:bCs/>
          <w:color w:val="auto"/>
          <w:sz w:val="22"/>
          <w:szCs w:val="22"/>
        </w:rPr>
        <w:t xml:space="preserve"> o którym mowa powyżej pod rygorem nieważności mu</w:t>
      </w:r>
      <w:r w:rsidR="00B421B3" w:rsidRPr="00744A0E">
        <w:rPr>
          <w:rFonts w:asciiTheme="minorHAnsi" w:hAnsiTheme="minorHAnsi" w:cstheme="minorHAnsi"/>
          <w:bCs/>
          <w:color w:val="auto"/>
          <w:sz w:val="22"/>
          <w:szCs w:val="22"/>
        </w:rPr>
        <w:t>si</w:t>
      </w:r>
      <w:r w:rsidRPr="00744A0E">
        <w:rPr>
          <w:rFonts w:asciiTheme="minorHAnsi" w:hAnsiTheme="minorHAnsi" w:cstheme="minorHAnsi"/>
          <w:bCs/>
          <w:color w:val="auto"/>
          <w:sz w:val="22"/>
          <w:szCs w:val="22"/>
        </w:rPr>
        <w:t xml:space="preserve"> być złożone w formie elektronicznej, w postaci elektronicznej podpisane podpisem zaufanym lub podpisem osobistym. Szczegóły i wymagania określono w rozdziale </w:t>
      </w:r>
      <w:r w:rsidR="00B421B3" w:rsidRPr="00744A0E">
        <w:rPr>
          <w:rFonts w:asciiTheme="minorHAnsi" w:hAnsiTheme="minorHAnsi" w:cstheme="minorHAnsi"/>
          <w:bCs/>
          <w:color w:val="auto"/>
          <w:sz w:val="22"/>
          <w:szCs w:val="22"/>
        </w:rPr>
        <w:t>XI.</w:t>
      </w:r>
      <w:bookmarkEnd w:id="5"/>
    </w:p>
    <w:p w14:paraId="00E351C6" w14:textId="77777777" w:rsidR="00242390" w:rsidRPr="00744A0E" w:rsidRDefault="00242390" w:rsidP="00395BD7">
      <w:pPr>
        <w:pStyle w:val="Akapitzlist"/>
        <w:spacing w:after="120" w:line="240" w:lineRule="auto"/>
        <w:ind w:left="357"/>
        <w:contextualSpacing w:val="0"/>
        <w:jc w:val="both"/>
        <w:rPr>
          <w:rFonts w:asciiTheme="minorHAnsi" w:hAnsiTheme="minorHAnsi" w:cstheme="minorHAnsi"/>
          <w:sz w:val="22"/>
          <w:szCs w:val="22"/>
        </w:rPr>
      </w:pPr>
    </w:p>
    <w:p w14:paraId="2BB64902" w14:textId="7E352D33" w:rsidR="003157D6" w:rsidRPr="00744A0E" w:rsidRDefault="00A9496A">
      <w:pPr>
        <w:pStyle w:val="Akapitzlist"/>
        <w:numPr>
          <w:ilvl w:val="0"/>
          <w:numId w:val="13"/>
        </w:numPr>
        <w:spacing w:after="120" w:line="240" w:lineRule="auto"/>
        <w:contextualSpacing w:val="0"/>
        <w:rPr>
          <w:rFonts w:asciiTheme="minorHAnsi" w:hAnsiTheme="minorHAnsi" w:cstheme="minorHAnsi"/>
          <w:b/>
          <w:spacing w:val="0"/>
          <w:kern w:val="0"/>
          <w:sz w:val="22"/>
          <w:szCs w:val="22"/>
        </w:rPr>
      </w:pPr>
      <w:r w:rsidRPr="00744A0E">
        <w:rPr>
          <w:rFonts w:asciiTheme="minorHAnsi" w:hAnsiTheme="minorHAnsi" w:cstheme="minorHAnsi"/>
          <w:b/>
          <w:spacing w:val="0"/>
          <w:kern w:val="0"/>
          <w:sz w:val="22"/>
          <w:szCs w:val="22"/>
        </w:rPr>
        <w:t>SPO</w:t>
      </w:r>
      <w:r w:rsidR="00C35CAA" w:rsidRPr="00744A0E">
        <w:rPr>
          <w:rFonts w:asciiTheme="minorHAnsi" w:hAnsiTheme="minorHAnsi" w:cstheme="minorHAnsi"/>
          <w:b/>
          <w:spacing w:val="0"/>
          <w:kern w:val="0"/>
          <w:sz w:val="22"/>
          <w:szCs w:val="22"/>
        </w:rPr>
        <w:t>SÓB OBLICZENIA CENY</w:t>
      </w:r>
    </w:p>
    <w:p w14:paraId="2CF5025D" w14:textId="5BFD89D2" w:rsidR="00C35CAA" w:rsidRPr="00CE0E6A" w:rsidRDefault="00C35CAA">
      <w:pPr>
        <w:pStyle w:val="Akapitzlist"/>
        <w:numPr>
          <w:ilvl w:val="0"/>
          <w:numId w:val="7"/>
        </w:numPr>
        <w:spacing w:after="0" w:line="240" w:lineRule="auto"/>
        <w:ind w:left="357" w:hanging="357"/>
        <w:contextualSpacing w:val="0"/>
        <w:jc w:val="both"/>
        <w:rPr>
          <w:rFonts w:asciiTheme="minorHAnsi" w:hAnsiTheme="minorHAnsi" w:cstheme="minorHAnsi"/>
          <w:spacing w:val="0"/>
          <w:kern w:val="0"/>
          <w:sz w:val="22"/>
          <w:szCs w:val="22"/>
        </w:rPr>
      </w:pPr>
      <w:r w:rsidRPr="00744A0E">
        <w:rPr>
          <w:rFonts w:asciiTheme="minorHAnsi" w:hAnsiTheme="minorHAnsi" w:cstheme="minorHAnsi"/>
          <w:spacing w:val="0"/>
          <w:kern w:val="0"/>
          <w:sz w:val="22"/>
          <w:szCs w:val="22"/>
        </w:rPr>
        <w:lastRenderedPageBreak/>
        <w:t xml:space="preserve">Wykonawca </w:t>
      </w:r>
      <w:r w:rsidRPr="00CE0E6A">
        <w:rPr>
          <w:rFonts w:asciiTheme="minorHAnsi" w:hAnsiTheme="minorHAnsi" w:cstheme="minorHAnsi"/>
          <w:spacing w:val="0"/>
          <w:kern w:val="0"/>
          <w:sz w:val="22"/>
          <w:szCs w:val="22"/>
        </w:rPr>
        <w:t xml:space="preserve">poda cenę oferty w </w:t>
      </w:r>
      <w:r w:rsidRPr="00C51D74">
        <w:rPr>
          <w:rFonts w:asciiTheme="minorHAnsi" w:hAnsiTheme="minorHAnsi" w:cstheme="minorHAnsi"/>
          <w:b/>
          <w:spacing w:val="0"/>
          <w:kern w:val="0"/>
          <w:sz w:val="22"/>
          <w:szCs w:val="22"/>
        </w:rPr>
        <w:t>Formularzu</w:t>
      </w:r>
      <w:r w:rsidRPr="00CE0E6A">
        <w:rPr>
          <w:rFonts w:asciiTheme="minorHAnsi" w:hAnsiTheme="minorHAnsi" w:cstheme="minorHAnsi"/>
          <w:b/>
          <w:spacing w:val="0"/>
          <w:kern w:val="0"/>
          <w:sz w:val="22"/>
          <w:szCs w:val="22"/>
        </w:rPr>
        <w:t xml:space="preserve"> Ofertowym</w:t>
      </w:r>
      <w:r w:rsidRPr="00CE0E6A">
        <w:rPr>
          <w:rFonts w:asciiTheme="minorHAnsi" w:hAnsiTheme="minorHAnsi" w:cstheme="minorHAnsi"/>
          <w:spacing w:val="0"/>
          <w:kern w:val="0"/>
          <w:sz w:val="22"/>
          <w:szCs w:val="22"/>
        </w:rPr>
        <w:t xml:space="preserve"> sporządzonym według wzoru stanowiącego </w:t>
      </w:r>
      <w:r w:rsidRPr="00CE0E6A">
        <w:rPr>
          <w:rFonts w:asciiTheme="minorHAnsi" w:hAnsiTheme="minorHAnsi" w:cstheme="minorHAnsi"/>
          <w:b/>
          <w:spacing w:val="0"/>
          <w:kern w:val="0"/>
          <w:sz w:val="22"/>
          <w:szCs w:val="22"/>
        </w:rPr>
        <w:t xml:space="preserve">Załącznik Nr </w:t>
      </w:r>
      <w:r w:rsidR="004C2BF8">
        <w:rPr>
          <w:rFonts w:asciiTheme="minorHAnsi" w:hAnsiTheme="minorHAnsi" w:cstheme="minorHAnsi"/>
          <w:b/>
          <w:spacing w:val="0"/>
          <w:kern w:val="0"/>
          <w:sz w:val="22"/>
          <w:szCs w:val="22"/>
        </w:rPr>
        <w:t>1</w:t>
      </w:r>
      <w:r w:rsidRPr="00CE0E6A">
        <w:rPr>
          <w:rFonts w:asciiTheme="minorHAnsi" w:hAnsiTheme="minorHAnsi" w:cstheme="minorHAnsi"/>
          <w:b/>
          <w:spacing w:val="0"/>
          <w:kern w:val="0"/>
          <w:sz w:val="22"/>
          <w:szCs w:val="22"/>
        </w:rPr>
        <w:t xml:space="preserve"> do SWZ</w:t>
      </w:r>
      <w:r w:rsidRPr="00CE0E6A">
        <w:rPr>
          <w:rFonts w:asciiTheme="minorHAnsi" w:hAnsiTheme="minorHAnsi" w:cstheme="minorHAnsi"/>
          <w:spacing w:val="0"/>
          <w:kern w:val="0"/>
          <w:sz w:val="22"/>
          <w:szCs w:val="22"/>
        </w:rPr>
        <w:t>, jako cenę brutto [z uwzględnieniem kwoty podatku od towarów i usług (VAT)] z wyszczególnieniem stawki podatku od towarów i usług (VAT).</w:t>
      </w:r>
    </w:p>
    <w:p w14:paraId="71151AE0" w14:textId="77777777" w:rsidR="008E4124" w:rsidRPr="00CE0E6A" w:rsidRDefault="00C35CAA">
      <w:pPr>
        <w:pStyle w:val="Akapitzlist"/>
        <w:numPr>
          <w:ilvl w:val="0"/>
          <w:numId w:val="7"/>
        </w:numPr>
        <w:spacing w:after="0" w:line="240" w:lineRule="auto"/>
        <w:ind w:left="357" w:hanging="357"/>
        <w:contextualSpacing w:val="0"/>
        <w:jc w:val="both"/>
        <w:rPr>
          <w:rFonts w:asciiTheme="minorHAnsi" w:hAnsiTheme="minorHAnsi" w:cstheme="minorHAnsi"/>
          <w:spacing w:val="0"/>
          <w:kern w:val="0"/>
          <w:sz w:val="22"/>
          <w:szCs w:val="22"/>
        </w:rPr>
      </w:pPr>
      <w:r w:rsidRPr="00CE0E6A">
        <w:rPr>
          <w:rFonts w:asciiTheme="minorHAnsi" w:hAnsiTheme="minorHAnsi" w:cstheme="minorHAnsi"/>
          <w:spacing w:val="0"/>
          <w:kern w:val="0"/>
          <w:sz w:val="22"/>
          <w:szCs w:val="22"/>
        </w:rPr>
        <w:t>Cena oferty stanowi wynagrodzenie ryczałtowe.</w:t>
      </w:r>
    </w:p>
    <w:p w14:paraId="2CE930D0" w14:textId="77777777" w:rsidR="00C35CAA" w:rsidRPr="00744A0E" w:rsidRDefault="00C35CAA">
      <w:pPr>
        <w:pStyle w:val="Akapitzlist"/>
        <w:numPr>
          <w:ilvl w:val="0"/>
          <w:numId w:val="7"/>
        </w:numPr>
        <w:spacing w:after="0" w:line="240" w:lineRule="auto"/>
        <w:ind w:left="357" w:hanging="357"/>
        <w:contextualSpacing w:val="0"/>
        <w:jc w:val="both"/>
        <w:rPr>
          <w:rFonts w:asciiTheme="minorHAnsi" w:hAnsiTheme="minorHAnsi" w:cstheme="minorHAnsi"/>
          <w:spacing w:val="0"/>
          <w:kern w:val="0"/>
          <w:sz w:val="22"/>
          <w:szCs w:val="22"/>
        </w:rPr>
      </w:pPr>
      <w:r w:rsidRPr="00CE0E6A">
        <w:rPr>
          <w:rFonts w:asciiTheme="minorHAnsi" w:hAnsiTheme="minorHAnsi" w:cstheme="minorHAnsi"/>
          <w:spacing w:val="0"/>
          <w:kern w:val="0"/>
          <w:sz w:val="22"/>
          <w:szCs w:val="22"/>
        </w:rPr>
        <w:t>Cena musi być wyrażona w złotych polskich (PLN), z dokładnością</w:t>
      </w:r>
      <w:r w:rsidRPr="00744A0E">
        <w:rPr>
          <w:rFonts w:asciiTheme="minorHAnsi" w:hAnsiTheme="minorHAnsi" w:cstheme="minorHAnsi"/>
          <w:spacing w:val="0"/>
          <w:kern w:val="0"/>
          <w:sz w:val="22"/>
          <w:szCs w:val="22"/>
        </w:rPr>
        <w:t xml:space="preserve"> nie większą niż dwa miejsca po przecinku.</w:t>
      </w:r>
    </w:p>
    <w:p w14:paraId="39528CCD" w14:textId="3ED8E6FE" w:rsidR="00C35CAA" w:rsidRPr="00744A0E" w:rsidRDefault="00C35CAA">
      <w:pPr>
        <w:pStyle w:val="Akapitzlist"/>
        <w:numPr>
          <w:ilvl w:val="0"/>
          <w:numId w:val="7"/>
        </w:numPr>
        <w:spacing w:after="0" w:line="240" w:lineRule="auto"/>
        <w:ind w:left="357" w:hanging="357"/>
        <w:contextualSpacing w:val="0"/>
        <w:jc w:val="both"/>
        <w:rPr>
          <w:rFonts w:asciiTheme="minorHAnsi" w:hAnsiTheme="minorHAnsi" w:cstheme="minorHAnsi"/>
          <w:spacing w:val="0"/>
          <w:kern w:val="0"/>
          <w:sz w:val="22"/>
          <w:szCs w:val="22"/>
        </w:rPr>
      </w:pPr>
      <w:r w:rsidRPr="00744A0E">
        <w:rPr>
          <w:rFonts w:asciiTheme="minorHAnsi" w:hAnsiTheme="minorHAnsi" w:cstheme="minorHAnsi"/>
          <w:spacing w:val="0"/>
          <w:kern w:val="0"/>
          <w:sz w:val="22"/>
          <w:szCs w:val="22"/>
        </w:rPr>
        <w:t>Wykonawca poda w Formularzu Ofertowym stawkę podatku od towarów i usług</w:t>
      </w:r>
      <w:r w:rsidR="001C5718" w:rsidRPr="00744A0E">
        <w:rPr>
          <w:rFonts w:asciiTheme="minorHAnsi" w:hAnsiTheme="minorHAnsi" w:cstheme="minorHAnsi"/>
          <w:spacing w:val="0"/>
          <w:kern w:val="0"/>
          <w:sz w:val="22"/>
          <w:szCs w:val="22"/>
        </w:rPr>
        <w:t xml:space="preserve"> </w:t>
      </w:r>
      <w:r w:rsidRPr="00744A0E">
        <w:rPr>
          <w:rFonts w:asciiTheme="minorHAnsi" w:hAnsiTheme="minorHAnsi" w:cstheme="minorHAnsi"/>
          <w:spacing w:val="0"/>
          <w:kern w:val="0"/>
          <w:sz w:val="22"/>
          <w:szCs w:val="22"/>
        </w:rPr>
        <w:t>(VAT)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pzp w związku z</w:t>
      </w:r>
      <w:r w:rsidR="001C5718" w:rsidRPr="00744A0E">
        <w:rPr>
          <w:rFonts w:asciiTheme="minorHAnsi" w:hAnsiTheme="minorHAnsi" w:cstheme="minorHAnsi"/>
          <w:spacing w:val="0"/>
          <w:kern w:val="0"/>
          <w:sz w:val="22"/>
          <w:szCs w:val="22"/>
        </w:rPr>
        <w:t xml:space="preserve"> </w:t>
      </w:r>
      <w:r w:rsidRPr="00744A0E">
        <w:rPr>
          <w:rFonts w:asciiTheme="minorHAnsi" w:hAnsiTheme="minorHAnsi" w:cstheme="minorHAnsi"/>
          <w:spacing w:val="0"/>
          <w:kern w:val="0"/>
          <w:sz w:val="22"/>
          <w:szCs w:val="22"/>
        </w:rPr>
        <w:t>art. 223 ust. 2 pkt 3 pzp).</w:t>
      </w:r>
    </w:p>
    <w:p w14:paraId="1FB0AA3A" w14:textId="77777777" w:rsidR="00C35CAA" w:rsidRPr="00744A0E" w:rsidRDefault="00C35CAA">
      <w:pPr>
        <w:pStyle w:val="Akapitzlist"/>
        <w:numPr>
          <w:ilvl w:val="0"/>
          <w:numId w:val="7"/>
        </w:numPr>
        <w:spacing w:after="0" w:line="240" w:lineRule="auto"/>
        <w:ind w:left="357" w:hanging="357"/>
        <w:contextualSpacing w:val="0"/>
        <w:jc w:val="both"/>
        <w:rPr>
          <w:rFonts w:asciiTheme="minorHAnsi" w:hAnsiTheme="minorHAnsi" w:cstheme="minorHAnsi"/>
          <w:spacing w:val="0"/>
          <w:kern w:val="0"/>
          <w:sz w:val="22"/>
          <w:szCs w:val="22"/>
        </w:rPr>
      </w:pPr>
      <w:r w:rsidRPr="00744A0E">
        <w:rPr>
          <w:rFonts w:asciiTheme="minorHAnsi" w:hAnsiTheme="minorHAnsi" w:cstheme="minorHAnsi"/>
          <w:spacing w:val="0"/>
          <w:kern w:val="0"/>
          <w:sz w:val="22"/>
          <w:szCs w:val="22"/>
        </w:rPr>
        <w:t>Rozliczenia między Zamawiającym a Wykonawcą będą prowadzone w złotych polskich (PLN).</w:t>
      </w:r>
    </w:p>
    <w:p w14:paraId="7B4569FB" w14:textId="77777777" w:rsidR="00BD4412" w:rsidRPr="00744A0E" w:rsidRDefault="00C35CAA">
      <w:pPr>
        <w:pStyle w:val="Akapitzlist"/>
        <w:numPr>
          <w:ilvl w:val="0"/>
          <w:numId w:val="7"/>
        </w:numPr>
        <w:spacing w:after="0" w:line="240" w:lineRule="auto"/>
        <w:ind w:left="357" w:hanging="357"/>
        <w:contextualSpacing w:val="0"/>
        <w:jc w:val="both"/>
        <w:rPr>
          <w:rFonts w:asciiTheme="minorHAnsi" w:hAnsiTheme="minorHAnsi" w:cstheme="minorHAnsi"/>
          <w:spacing w:val="0"/>
          <w:kern w:val="0"/>
          <w:sz w:val="22"/>
          <w:szCs w:val="22"/>
        </w:rPr>
      </w:pPr>
      <w:r w:rsidRPr="00744A0E">
        <w:rPr>
          <w:rFonts w:asciiTheme="minorHAnsi" w:hAnsiTheme="minorHAnsi" w:cstheme="minorHAnsi"/>
          <w:spacing w:val="0"/>
          <w:kern w:val="0"/>
          <w:sz w:val="22"/>
          <w:szCs w:val="22"/>
        </w:rPr>
        <w:t>W przypadku rozbieżności pomiędzy ceną ryczałtową podaną cyfrowo a słownie, jako wartość właściwa zostanie przyjęta cena ryczałtowa podana słownie.</w:t>
      </w:r>
    </w:p>
    <w:p w14:paraId="282C3B8D" w14:textId="77777777" w:rsidR="00BD4412" w:rsidRPr="00744A0E" w:rsidRDefault="00BD4412">
      <w:pPr>
        <w:pStyle w:val="Akapitzlist"/>
        <w:numPr>
          <w:ilvl w:val="0"/>
          <w:numId w:val="7"/>
        </w:numPr>
        <w:spacing w:after="0" w:line="240" w:lineRule="auto"/>
        <w:ind w:left="357" w:hanging="357"/>
        <w:contextualSpacing w:val="0"/>
        <w:jc w:val="both"/>
        <w:rPr>
          <w:rFonts w:asciiTheme="minorHAnsi" w:hAnsiTheme="minorHAnsi" w:cstheme="minorHAnsi"/>
          <w:spacing w:val="0"/>
          <w:kern w:val="0"/>
          <w:sz w:val="22"/>
          <w:szCs w:val="22"/>
        </w:rPr>
      </w:pPr>
      <w:r w:rsidRPr="00744A0E">
        <w:rPr>
          <w:rFonts w:asciiTheme="minorHAnsi" w:hAnsiTheme="minorHAnsi" w:cstheme="minorHAnsi"/>
          <w:sz w:val="22"/>
          <w:szCs w:val="22"/>
        </w:rPr>
        <w:t>Jeżeli została złożona oferta, której wybór prowadziłby do powstania u zamawiającego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w:t>
      </w:r>
    </w:p>
    <w:p w14:paraId="74642CA4" w14:textId="45453BF7" w:rsidR="00BD4412" w:rsidRPr="00744A0E" w:rsidRDefault="00BD4412">
      <w:pPr>
        <w:pStyle w:val="Akapitzlist"/>
        <w:numPr>
          <w:ilvl w:val="0"/>
          <w:numId w:val="7"/>
        </w:numPr>
        <w:spacing w:after="0" w:line="240" w:lineRule="auto"/>
        <w:ind w:left="357" w:hanging="357"/>
        <w:contextualSpacing w:val="0"/>
        <w:jc w:val="both"/>
        <w:rPr>
          <w:rFonts w:asciiTheme="minorHAnsi" w:hAnsiTheme="minorHAnsi" w:cstheme="minorHAnsi"/>
          <w:spacing w:val="0"/>
          <w:kern w:val="0"/>
          <w:sz w:val="22"/>
          <w:szCs w:val="22"/>
        </w:rPr>
      </w:pPr>
      <w:r w:rsidRPr="00744A0E">
        <w:rPr>
          <w:rFonts w:asciiTheme="minorHAnsi" w:hAnsiTheme="minorHAnsi" w:cstheme="minorHAnsi"/>
          <w:sz w:val="22"/>
          <w:szCs w:val="22"/>
        </w:rPr>
        <w:t>W ofercie Wykonawca ma obowiązek:</w:t>
      </w:r>
    </w:p>
    <w:p w14:paraId="42118BA9" w14:textId="23D2F751" w:rsidR="00BD4412" w:rsidRPr="00744A0E" w:rsidRDefault="00BD4412">
      <w:pPr>
        <w:pStyle w:val="Akapitzlist"/>
        <w:numPr>
          <w:ilvl w:val="1"/>
          <w:numId w:val="11"/>
        </w:numPr>
        <w:spacing w:after="0" w:line="240" w:lineRule="auto"/>
        <w:ind w:left="714" w:hanging="357"/>
        <w:contextualSpacing w:val="0"/>
        <w:jc w:val="both"/>
        <w:rPr>
          <w:rFonts w:asciiTheme="minorHAnsi" w:hAnsiTheme="minorHAnsi" w:cstheme="minorHAnsi"/>
          <w:sz w:val="22"/>
          <w:szCs w:val="22"/>
        </w:rPr>
      </w:pPr>
      <w:r w:rsidRPr="00744A0E">
        <w:rPr>
          <w:rFonts w:asciiTheme="minorHAnsi" w:hAnsiTheme="minorHAnsi" w:cstheme="minorHAnsi"/>
          <w:sz w:val="22"/>
          <w:szCs w:val="22"/>
        </w:rPr>
        <w:t>poinformowania zamawiającego, że wybór jego oferty będzie prowadził do powstania u zamawiającego obowiązku podatkowego;</w:t>
      </w:r>
    </w:p>
    <w:p w14:paraId="3627A471" w14:textId="19FEE8D2" w:rsidR="00BD4412" w:rsidRPr="00744A0E" w:rsidRDefault="00BD4412">
      <w:pPr>
        <w:pStyle w:val="Akapitzlist"/>
        <w:numPr>
          <w:ilvl w:val="1"/>
          <w:numId w:val="11"/>
        </w:numPr>
        <w:spacing w:after="0" w:line="240" w:lineRule="auto"/>
        <w:ind w:left="714" w:hanging="357"/>
        <w:contextualSpacing w:val="0"/>
        <w:jc w:val="both"/>
        <w:rPr>
          <w:rFonts w:asciiTheme="minorHAnsi" w:hAnsiTheme="minorHAnsi" w:cstheme="minorHAnsi"/>
          <w:sz w:val="22"/>
          <w:szCs w:val="22"/>
        </w:rPr>
      </w:pPr>
      <w:r w:rsidRPr="00744A0E">
        <w:rPr>
          <w:rFonts w:asciiTheme="minorHAnsi" w:hAnsiTheme="minorHAnsi" w:cstheme="minorHAnsi"/>
          <w:sz w:val="22"/>
          <w:szCs w:val="22"/>
        </w:rPr>
        <w:t>wskazania nazwy (rodzaju) towaru lub usługi, których dostawa lub świadczenie będą prowadziły do powstania obowiązku podatkowego;</w:t>
      </w:r>
    </w:p>
    <w:p w14:paraId="29DC58EC" w14:textId="63368419" w:rsidR="00BD4412" w:rsidRPr="00744A0E" w:rsidRDefault="00BD4412">
      <w:pPr>
        <w:pStyle w:val="Akapitzlist"/>
        <w:numPr>
          <w:ilvl w:val="1"/>
          <w:numId w:val="11"/>
        </w:numPr>
        <w:spacing w:after="0" w:line="240" w:lineRule="auto"/>
        <w:ind w:left="714" w:hanging="357"/>
        <w:contextualSpacing w:val="0"/>
        <w:jc w:val="both"/>
        <w:rPr>
          <w:rFonts w:asciiTheme="minorHAnsi" w:hAnsiTheme="minorHAnsi" w:cstheme="minorHAnsi"/>
          <w:sz w:val="22"/>
          <w:szCs w:val="22"/>
        </w:rPr>
      </w:pPr>
      <w:r w:rsidRPr="00744A0E">
        <w:rPr>
          <w:rFonts w:asciiTheme="minorHAnsi" w:hAnsiTheme="minorHAnsi" w:cstheme="minorHAnsi"/>
          <w:sz w:val="22"/>
          <w:szCs w:val="22"/>
        </w:rPr>
        <w:t>wskazania wartości towaru lub usługi objętego obowiązkiem podatkowym zamawiającego, bez kwoty podatku;</w:t>
      </w:r>
    </w:p>
    <w:p w14:paraId="230DCF9B" w14:textId="4365C0E1" w:rsidR="00BD4412" w:rsidRDefault="00BD4412">
      <w:pPr>
        <w:pStyle w:val="Akapitzlist"/>
        <w:numPr>
          <w:ilvl w:val="1"/>
          <w:numId w:val="11"/>
        </w:numPr>
        <w:spacing w:after="0" w:line="240" w:lineRule="auto"/>
        <w:ind w:left="714" w:hanging="357"/>
        <w:contextualSpacing w:val="0"/>
        <w:jc w:val="both"/>
        <w:rPr>
          <w:rFonts w:asciiTheme="minorHAnsi" w:hAnsiTheme="minorHAnsi" w:cstheme="minorHAnsi"/>
          <w:sz w:val="22"/>
          <w:szCs w:val="22"/>
        </w:rPr>
      </w:pPr>
      <w:r w:rsidRPr="00744A0E">
        <w:rPr>
          <w:rFonts w:asciiTheme="minorHAnsi" w:hAnsiTheme="minorHAnsi" w:cstheme="minorHAnsi"/>
          <w:sz w:val="22"/>
          <w:szCs w:val="22"/>
        </w:rPr>
        <w:t>wskazania stawki podatku od towarów i usług, która zgodnie z wiedzą wykonawcy, będzie miała zastosowanie.</w:t>
      </w:r>
    </w:p>
    <w:p w14:paraId="31A55866" w14:textId="69848DC1" w:rsidR="00CE0E6A" w:rsidRDefault="00CE0E6A" w:rsidP="00CE0E6A">
      <w:pPr>
        <w:spacing w:after="0" w:line="240" w:lineRule="auto"/>
        <w:jc w:val="both"/>
        <w:rPr>
          <w:rFonts w:asciiTheme="minorHAnsi" w:hAnsiTheme="minorHAnsi" w:cstheme="minorHAnsi"/>
          <w:sz w:val="22"/>
          <w:szCs w:val="22"/>
        </w:rPr>
      </w:pPr>
    </w:p>
    <w:p w14:paraId="1D3F028D" w14:textId="77777777" w:rsidR="00CE0E6A" w:rsidRPr="00CE0E6A" w:rsidRDefault="00CE0E6A" w:rsidP="00CE0E6A">
      <w:pPr>
        <w:spacing w:after="0" w:line="240" w:lineRule="auto"/>
        <w:jc w:val="both"/>
        <w:rPr>
          <w:rFonts w:asciiTheme="minorHAnsi" w:hAnsiTheme="minorHAnsi" w:cstheme="minorHAnsi"/>
          <w:sz w:val="22"/>
          <w:szCs w:val="22"/>
        </w:rPr>
      </w:pPr>
    </w:p>
    <w:p w14:paraId="51C073A6" w14:textId="63A1DEA7" w:rsidR="00C35CAA" w:rsidRPr="00744A0E" w:rsidRDefault="00A9496A">
      <w:pPr>
        <w:pStyle w:val="Akapitzlist"/>
        <w:numPr>
          <w:ilvl w:val="0"/>
          <w:numId w:val="13"/>
        </w:numPr>
        <w:spacing w:after="120" w:line="240" w:lineRule="auto"/>
        <w:contextualSpacing w:val="0"/>
        <w:jc w:val="both"/>
        <w:rPr>
          <w:rFonts w:asciiTheme="minorHAnsi" w:hAnsiTheme="minorHAnsi" w:cstheme="minorHAnsi"/>
          <w:b/>
          <w:spacing w:val="0"/>
          <w:kern w:val="0"/>
          <w:sz w:val="22"/>
          <w:szCs w:val="22"/>
        </w:rPr>
      </w:pPr>
      <w:r w:rsidRPr="00744A0E">
        <w:rPr>
          <w:rFonts w:asciiTheme="minorHAnsi" w:hAnsiTheme="minorHAnsi" w:cstheme="minorHAnsi"/>
          <w:b/>
          <w:spacing w:val="0"/>
          <w:kern w:val="0"/>
          <w:sz w:val="22"/>
          <w:szCs w:val="22"/>
        </w:rPr>
        <w:t>OPIS KRYTERIÓW OCENY OFERT, WRAZ Z PODANIEM WAG TYCH K</w:t>
      </w:r>
      <w:r w:rsidR="00C35CAA" w:rsidRPr="00744A0E">
        <w:rPr>
          <w:rFonts w:asciiTheme="minorHAnsi" w:hAnsiTheme="minorHAnsi" w:cstheme="minorHAnsi"/>
          <w:b/>
          <w:spacing w:val="0"/>
          <w:kern w:val="0"/>
          <w:sz w:val="22"/>
          <w:szCs w:val="22"/>
        </w:rPr>
        <w:t>RYTERIÓW, I SPOSOBU OCENY OFERT</w:t>
      </w:r>
    </w:p>
    <w:p w14:paraId="0DEF2DB8" w14:textId="7C7EFAE0" w:rsidR="00191DE4" w:rsidRPr="008A1D25" w:rsidRDefault="00A01BEA" w:rsidP="000D22C9">
      <w:pPr>
        <w:pStyle w:val="Akapitzlist"/>
        <w:numPr>
          <w:ilvl w:val="0"/>
          <w:numId w:val="2"/>
        </w:numPr>
        <w:autoSpaceDE w:val="0"/>
        <w:autoSpaceDN w:val="0"/>
        <w:adjustRightInd w:val="0"/>
        <w:spacing w:after="120" w:line="240" w:lineRule="auto"/>
        <w:ind w:left="357" w:hanging="357"/>
        <w:jc w:val="both"/>
        <w:rPr>
          <w:rFonts w:asciiTheme="minorHAnsi" w:eastAsiaTheme="minorHAnsi" w:hAnsiTheme="minorHAnsi" w:cstheme="minorHAnsi"/>
          <w:spacing w:val="0"/>
          <w:kern w:val="0"/>
          <w:sz w:val="22"/>
          <w:szCs w:val="22"/>
          <w:lang w:eastAsia="en-US"/>
        </w:rPr>
      </w:pPr>
      <w:r w:rsidRPr="008A1D25">
        <w:rPr>
          <w:rFonts w:asciiTheme="minorHAnsi" w:eastAsiaTheme="minorHAnsi" w:hAnsiTheme="minorHAnsi" w:cstheme="minorHAnsi"/>
          <w:spacing w:val="0"/>
          <w:kern w:val="0"/>
          <w:sz w:val="22"/>
          <w:szCs w:val="22"/>
          <w:lang w:eastAsia="en-US"/>
        </w:rPr>
        <w:t xml:space="preserve">Przy wyborze oferty najkorzystniejszej </w:t>
      </w:r>
      <w:r w:rsidR="00B2629C" w:rsidRPr="008A1D25">
        <w:rPr>
          <w:rFonts w:asciiTheme="minorHAnsi" w:eastAsiaTheme="minorHAnsi" w:hAnsiTheme="minorHAnsi" w:cstheme="minorHAnsi"/>
          <w:spacing w:val="0"/>
          <w:kern w:val="0"/>
          <w:sz w:val="22"/>
          <w:szCs w:val="22"/>
          <w:lang w:eastAsia="en-US"/>
        </w:rPr>
        <w:t xml:space="preserve"> </w:t>
      </w:r>
      <w:r w:rsidRPr="008A1D25">
        <w:rPr>
          <w:rFonts w:asciiTheme="minorHAnsi" w:eastAsiaTheme="minorHAnsi" w:hAnsiTheme="minorHAnsi" w:cstheme="minorHAnsi"/>
          <w:spacing w:val="0"/>
          <w:kern w:val="0"/>
          <w:sz w:val="22"/>
          <w:szCs w:val="22"/>
          <w:lang w:eastAsia="en-US"/>
        </w:rPr>
        <w:t>Zamawiający będzie kierował się następującymi kryteriami oceny ofert</w:t>
      </w:r>
      <w:r w:rsidR="00191DE4" w:rsidRPr="008A1D25">
        <w:rPr>
          <w:rFonts w:asciiTheme="minorHAnsi" w:eastAsiaTheme="minorHAnsi" w:hAnsiTheme="minorHAnsi" w:cstheme="minorHAnsi"/>
          <w:spacing w:val="0"/>
          <w:kern w:val="0"/>
          <w:sz w:val="22"/>
          <w:szCs w:val="22"/>
          <w:lang w:eastAsia="en-US"/>
        </w:rPr>
        <w:t xml:space="preserve">: </w:t>
      </w:r>
    </w:p>
    <w:p w14:paraId="2BB99E0C" w14:textId="77777777" w:rsidR="00191DE4" w:rsidRPr="008A1D25" w:rsidRDefault="00191DE4" w:rsidP="000D22C9">
      <w:pPr>
        <w:numPr>
          <w:ilvl w:val="0"/>
          <w:numId w:val="1"/>
        </w:numPr>
        <w:autoSpaceDE w:val="0"/>
        <w:autoSpaceDN w:val="0"/>
        <w:adjustRightInd w:val="0"/>
        <w:spacing w:after="0" w:line="240" w:lineRule="auto"/>
        <w:jc w:val="both"/>
        <w:rPr>
          <w:rFonts w:asciiTheme="minorHAnsi" w:eastAsiaTheme="minorHAnsi" w:hAnsiTheme="minorHAnsi" w:cstheme="minorHAnsi"/>
          <w:b/>
          <w:spacing w:val="0"/>
          <w:kern w:val="0"/>
          <w:sz w:val="22"/>
          <w:szCs w:val="22"/>
          <w:lang w:eastAsia="en-US"/>
        </w:rPr>
      </w:pPr>
      <w:r w:rsidRPr="008A1D25">
        <w:rPr>
          <w:rFonts w:asciiTheme="minorHAnsi" w:eastAsiaTheme="minorHAnsi" w:hAnsiTheme="minorHAnsi" w:cstheme="minorHAnsi"/>
          <w:b/>
          <w:spacing w:val="0"/>
          <w:kern w:val="0"/>
          <w:sz w:val="22"/>
          <w:szCs w:val="22"/>
          <w:lang w:eastAsia="en-US"/>
        </w:rPr>
        <w:t xml:space="preserve">„Cena” – C; </w:t>
      </w:r>
    </w:p>
    <w:p w14:paraId="11DBDB1B" w14:textId="70F6CA09" w:rsidR="00B02CE0" w:rsidRPr="008A1D25" w:rsidRDefault="00191DE4" w:rsidP="00B02CE0">
      <w:pPr>
        <w:numPr>
          <w:ilvl w:val="0"/>
          <w:numId w:val="1"/>
        </w:numPr>
        <w:autoSpaceDE w:val="0"/>
        <w:autoSpaceDN w:val="0"/>
        <w:adjustRightInd w:val="0"/>
        <w:spacing w:after="0" w:line="240" w:lineRule="auto"/>
        <w:ind w:left="714" w:hanging="357"/>
        <w:jc w:val="both"/>
        <w:rPr>
          <w:rFonts w:asciiTheme="minorHAnsi" w:eastAsiaTheme="minorHAnsi" w:hAnsiTheme="minorHAnsi" w:cstheme="minorHAnsi"/>
          <w:b/>
          <w:spacing w:val="0"/>
          <w:kern w:val="0"/>
          <w:sz w:val="22"/>
          <w:szCs w:val="22"/>
          <w:lang w:eastAsia="en-US"/>
        </w:rPr>
      </w:pPr>
      <w:r w:rsidRPr="008A1D25">
        <w:rPr>
          <w:rFonts w:asciiTheme="minorHAnsi" w:eastAsiaTheme="minorHAnsi" w:hAnsiTheme="minorHAnsi" w:cstheme="minorHAnsi"/>
          <w:b/>
          <w:spacing w:val="0"/>
          <w:kern w:val="0"/>
          <w:sz w:val="22"/>
          <w:szCs w:val="22"/>
          <w:lang w:eastAsia="en-US"/>
        </w:rPr>
        <w:t xml:space="preserve">„Okres gwarancji </w:t>
      </w:r>
      <w:r w:rsidR="006E0417" w:rsidRPr="008A1D25">
        <w:rPr>
          <w:rFonts w:asciiTheme="minorHAnsi" w:eastAsiaTheme="minorHAnsi" w:hAnsiTheme="minorHAnsi" w:cstheme="minorHAnsi"/>
          <w:b/>
          <w:spacing w:val="0"/>
          <w:kern w:val="0"/>
          <w:sz w:val="22"/>
          <w:szCs w:val="22"/>
          <w:lang w:eastAsia="en-US"/>
        </w:rPr>
        <w:t>jakości</w:t>
      </w:r>
      <w:r w:rsidRPr="008A1D25">
        <w:rPr>
          <w:rFonts w:asciiTheme="minorHAnsi" w:eastAsiaTheme="minorHAnsi" w:hAnsiTheme="minorHAnsi" w:cstheme="minorHAnsi"/>
          <w:b/>
          <w:spacing w:val="0"/>
          <w:kern w:val="0"/>
          <w:sz w:val="22"/>
          <w:szCs w:val="22"/>
          <w:lang w:eastAsia="en-US"/>
        </w:rPr>
        <w:t>” – G.</w:t>
      </w:r>
    </w:p>
    <w:p w14:paraId="3AD33DF3" w14:textId="63058799" w:rsidR="00B02CE0" w:rsidRPr="008A1D25" w:rsidRDefault="00B02CE0" w:rsidP="00B02CE0">
      <w:pPr>
        <w:spacing w:before="240" w:after="0"/>
        <w:jc w:val="both"/>
        <w:rPr>
          <w:rFonts w:asciiTheme="minorHAnsi" w:hAnsiTheme="minorHAnsi" w:cstheme="minorHAnsi"/>
          <w:b/>
          <w:bCs/>
          <w:sz w:val="22"/>
          <w:szCs w:val="22"/>
        </w:rPr>
      </w:pPr>
      <w:r w:rsidRPr="008A1D25">
        <w:rPr>
          <w:rFonts w:asciiTheme="minorHAnsi" w:hAnsiTheme="minorHAnsi" w:cstheme="minorHAnsi"/>
          <w:b/>
          <w:bCs/>
          <w:sz w:val="22"/>
          <w:szCs w:val="22"/>
        </w:rPr>
        <w:t xml:space="preserve">A. Cena - 60% </w:t>
      </w:r>
    </w:p>
    <w:p w14:paraId="54FC694B" w14:textId="77777777" w:rsidR="00B02CE0" w:rsidRPr="008A1D25" w:rsidRDefault="00B02CE0" w:rsidP="00B02CE0">
      <w:pPr>
        <w:spacing w:after="0"/>
        <w:jc w:val="both"/>
        <w:rPr>
          <w:rFonts w:asciiTheme="minorHAnsi" w:hAnsiTheme="minorHAnsi" w:cstheme="minorHAnsi"/>
          <w:b/>
          <w:bCs/>
          <w:sz w:val="22"/>
          <w:szCs w:val="22"/>
        </w:rPr>
      </w:pPr>
      <w:r w:rsidRPr="008A1D25">
        <w:rPr>
          <w:rFonts w:asciiTheme="minorHAnsi" w:hAnsiTheme="minorHAnsi" w:cstheme="minorHAnsi"/>
          <w:b/>
          <w:bCs/>
          <w:sz w:val="22"/>
          <w:szCs w:val="22"/>
        </w:rPr>
        <w:t xml:space="preserve">B. Okres gwarancji jakości  - 40% </w:t>
      </w:r>
    </w:p>
    <w:p w14:paraId="7260502A" w14:textId="77777777" w:rsidR="00B02CE0" w:rsidRPr="000F788C" w:rsidRDefault="00B02CE0" w:rsidP="00B02CE0">
      <w:pPr>
        <w:spacing w:after="0"/>
        <w:jc w:val="both"/>
        <w:rPr>
          <w:rFonts w:asciiTheme="minorHAnsi" w:hAnsiTheme="minorHAnsi" w:cstheme="minorHAnsi"/>
          <w:color w:val="EE0000"/>
          <w:sz w:val="22"/>
          <w:szCs w:val="22"/>
        </w:rPr>
      </w:pPr>
      <w:r w:rsidRPr="000F788C">
        <w:rPr>
          <w:rFonts w:asciiTheme="minorHAnsi" w:hAnsiTheme="minorHAnsi" w:cstheme="minorHAnsi"/>
          <w:color w:val="EE0000"/>
          <w:sz w:val="22"/>
          <w:szCs w:val="22"/>
        </w:rPr>
        <w:t xml:space="preserve"> </w:t>
      </w:r>
    </w:p>
    <w:p w14:paraId="73F04700" w14:textId="77777777" w:rsidR="00B02CE0" w:rsidRPr="00B02CE0" w:rsidRDefault="00B02CE0" w:rsidP="00B02CE0">
      <w:pPr>
        <w:spacing w:after="0"/>
        <w:jc w:val="both"/>
        <w:rPr>
          <w:rFonts w:asciiTheme="minorHAnsi" w:hAnsiTheme="minorHAnsi" w:cstheme="minorHAnsi"/>
          <w:sz w:val="22"/>
          <w:szCs w:val="22"/>
        </w:rPr>
      </w:pPr>
      <w:r w:rsidRPr="00B02CE0">
        <w:rPr>
          <w:rFonts w:asciiTheme="minorHAnsi" w:hAnsiTheme="minorHAnsi" w:cstheme="minorHAnsi"/>
          <w:sz w:val="22"/>
          <w:szCs w:val="22"/>
        </w:rPr>
        <w:t xml:space="preserve">A/ Kryterium łącznej ceny brutto  </w:t>
      </w:r>
    </w:p>
    <w:p w14:paraId="430B4E30" w14:textId="199E84AF" w:rsidR="00B02CE0" w:rsidRDefault="00B02CE0" w:rsidP="00B02CE0">
      <w:pPr>
        <w:spacing w:after="0"/>
        <w:jc w:val="both"/>
        <w:rPr>
          <w:rFonts w:asciiTheme="minorHAnsi" w:hAnsiTheme="minorHAnsi" w:cstheme="minorHAnsi"/>
          <w:sz w:val="22"/>
          <w:szCs w:val="22"/>
        </w:rPr>
      </w:pPr>
      <w:r w:rsidRPr="00B02CE0">
        <w:rPr>
          <w:rFonts w:asciiTheme="minorHAnsi" w:hAnsiTheme="minorHAnsi" w:cstheme="minorHAnsi"/>
          <w:sz w:val="22"/>
          <w:szCs w:val="22"/>
        </w:rPr>
        <w:t xml:space="preserve">Zastosowanie będzie miał następujący wzór, wykorzystywany przy ocenie oferty:        </w:t>
      </w:r>
    </w:p>
    <w:p w14:paraId="5B7CE8A0" w14:textId="38B85222" w:rsidR="007F1D0B" w:rsidRDefault="007F1D0B" w:rsidP="00B02CE0">
      <w:pPr>
        <w:spacing w:after="0"/>
        <w:jc w:val="both"/>
        <w:rPr>
          <w:rFonts w:asciiTheme="minorHAnsi" w:hAnsiTheme="minorHAnsi" w:cstheme="minorHAnsi"/>
          <w:sz w:val="22"/>
          <w:szCs w:val="22"/>
        </w:rPr>
      </w:pPr>
    </w:p>
    <w:p w14:paraId="23C36134" w14:textId="77777777" w:rsidR="00B02CE0" w:rsidRPr="00B02CE0" w:rsidRDefault="00B02CE0" w:rsidP="00B02CE0">
      <w:pPr>
        <w:spacing w:after="0"/>
        <w:jc w:val="both"/>
        <w:rPr>
          <w:rFonts w:asciiTheme="minorHAnsi" w:hAnsiTheme="minorHAnsi" w:cstheme="minorHAnsi"/>
          <w:sz w:val="22"/>
          <w:szCs w:val="22"/>
        </w:rPr>
      </w:pPr>
      <w:r w:rsidRPr="00B02CE0">
        <w:rPr>
          <w:rFonts w:asciiTheme="minorHAnsi" w:hAnsiTheme="minorHAnsi" w:cstheme="minorHAnsi"/>
          <w:sz w:val="22"/>
          <w:szCs w:val="22"/>
        </w:rPr>
        <w:tab/>
        <w:t>Cena oferowana najniższa</w:t>
      </w:r>
    </w:p>
    <w:p w14:paraId="1974D299" w14:textId="77777777" w:rsidR="00B02CE0" w:rsidRPr="00B02CE0" w:rsidRDefault="00B02CE0" w:rsidP="00B02CE0">
      <w:pPr>
        <w:spacing w:after="0"/>
        <w:jc w:val="both"/>
        <w:rPr>
          <w:rFonts w:asciiTheme="minorHAnsi" w:hAnsiTheme="minorHAnsi" w:cstheme="minorHAnsi"/>
          <w:sz w:val="22"/>
          <w:szCs w:val="22"/>
        </w:rPr>
      </w:pPr>
      <w:r w:rsidRPr="00B02CE0">
        <w:rPr>
          <w:rFonts w:asciiTheme="minorHAnsi" w:hAnsiTheme="minorHAnsi" w:cstheme="minorHAnsi"/>
          <w:sz w:val="22"/>
          <w:szCs w:val="22"/>
        </w:rPr>
        <w:t xml:space="preserve">A =        -----------------------------------------  x 100 pkt  x 60% </w:t>
      </w:r>
    </w:p>
    <w:p w14:paraId="31BFEEBB" w14:textId="77777777" w:rsidR="00B02CE0" w:rsidRPr="00B02CE0" w:rsidRDefault="00B02CE0" w:rsidP="00B02CE0">
      <w:pPr>
        <w:spacing w:after="0"/>
        <w:jc w:val="both"/>
        <w:rPr>
          <w:rFonts w:asciiTheme="minorHAnsi" w:hAnsiTheme="minorHAnsi" w:cstheme="minorHAnsi"/>
          <w:sz w:val="22"/>
          <w:szCs w:val="22"/>
        </w:rPr>
      </w:pPr>
      <w:r w:rsidRPr="00B02CE0">
        <w:rPr>
          <w:rFonts w:asciiTheme="minorHAnsi" w:hAnsiTheme="minorHAnsi" w:cstheme="minorHAnsi"/>
          <w:sz w:val="22"/>
          <w:szCs w:val="22"/>
        </w:rPr>
        <w:t xml:space="preserve"> </w:t>
      </w:r>
      <w:r w:rsidRPr="00B02CE0">
        <w:rPr>
          <w:rFonts w:asciiTheme="minorHAnsi" w:hAnsiTheme="minorHAnsi" w:cstheme="minorHAnsi"/>
          <w:sz w:val="22"/>
          <w:szCs w:val="22"/>
        </w:rPr>
        <w:tab/>
        <w:t xml:space="preserve">   Cena oferty badanej </w:t>
      </w:r>
    </w:p>
    <w:p w14:paraId="09FEB42D" w14:textId="77777777" w:rsidR="0060557C" w:rsidRDefault="0060557C" w:rsidP="00B02CE0">
      <w:pPr>
        <w:spacing w:after="0"/>
        <w:jc w:val="both"/>
        <w:rPr>
          <w:rFonts w:asciiTheme="minorHAnsi" w:hAnsiTheme="minorHAnsi" w:cstheme="minorHAnsi"/>
          <w:sz w:val="22"/>
          <w:szCs w:val="22"/>
        </w:rPr>
      </w:pPr>
    </w:p>
    <w:p w14:paraId="5CB9734B" w14:textId="6A8EF94B" w:rsidR="00B02CE0" w:rsidRPr="00B02CE0" w:rsidRDefault="00B02CE0" w:rsidP="00B02CE0">
      <w:pPr>
        <w:spacing w:after="0"/>
        <w:jc w:val="both"/>
        <w:rPr>
          <w:rFonts w:asciiTheme="minorHAnsi" w:hAnsiTheme="minorHAnsi" w:cstheme="minorHAnsi"/>
          <w:sz w:val="22"/>
          <w:szCs w:val="22"/>
        </w:rPr>
      </w:pPr>
      <w:r w:rsidRPr="00B02CE0">
        <w:rPr>
          <w:rFonts w:asciiTheme="minorHAnsi" w:hAnsiTheme="minorHAnsi" w:cstheme="minorHAnsi"/>
          <w:sz w:val="22"/>
          <w:szCs w:val="22"/>
        </w:rPr>
        <w:t xml:space="preserve">B/ Kryterium okresu gwarancji jakości  </w:t>
      </w:r>
    </w:p>
    <w:p w14:paraId="4B6C644E" w14:textId="4D9CC307" w:rsidR="00B02CE0" w:rsidRDefault="00B02CE0" w:rsidP="00B02CE0">
      <w:pPr>
        <w:spacing w:after="0"/>
        <w:jc w:val="both"/>
        <w:rPr>
          <w:rFonts w:asciiTheme="minorHAnsi" w:hAnsiTheme="minorHAnsi" w:cstheme="minorHAnsi"/>
          <w:sz w:val="22"/>
          <w:szCs w:val="22"/>
        </w:rPr>
      </w:pPr>
      <w:r w:rsidRPr="00B02CE0">
        <w:rPr>
          <w:rFonts w:asciiTheme="minorHAnsi" w:hAnsiTheme="minorHAnsi" w:cstheme="minorHAnsi"/>
          <w:sz w:val="22"/>
          <w:szCs w:val="22"/>
        </w:rPr>
        <w:t xml:space="preserve">Zastosowanie będzie miał następujący wzór, wykorzystywany przy ocenie oferty:                                        </w:t>
      </w:r>
    </w:p>
    <w:p w14:paraId="3AF241F7" w14:textId="77777777" w:rsidR="00BA5B2D" w:rsidRDefault="00BA5B2D" w:rsidP="00B02CE0">
      <w:pPr>
        <w:spacing w:after="0"/>
        <w:jc w:val="both"/>
        <w:rPr>
          <w:rFonts w:asciiTheme="minorHAnsi" w:hAnsiTheme="minorHAnsi" w:cstheme="minorHAnsi"/>
          <w:sz w:val="22"/>
          <w:szCs w:val="22"/>
        </w:rPr>
      </w:pPr>
    </w:p>
    <w:p w14:paraId="0AB33595" w14:textId="77777777" w:rsidR="00755209" w:rsidRPr="00B02CE0" w:rsidRDefault="00755209" w:rsidP="00B02CE0">
      <w:pPr>
        <w:spacing w:after="0"/>
        <w:jc w:val="both"/>
        <w:rPr>
          <w:rFonts w:asciiTheme="minorHAnsi" w:hAnsiTheme="minorHAnsi" w:cstheme="minorHAnsi"/>
          <w:sz w:val="22"/>
          <w:szCs w:val="22"/>
        </w:rPr>
      </w:pPr>
    </w:p>
    <w:p w14:paraId="1850F448" w14:textId="77777777" w:rsidR="00B02CE0" w:rsidRPr="00B02CE0" w:rsidRDefault="00B02CE0" w:rsidP="00B02CE0">
      <w:pPr>
        <w:spacing w:after="0"/>
        <w:jc w:val="both"/>
        <w:rPr>
          <w:rFonts w:asciiTheme="minorHAnsi" w:hAnsiTheme="minorHAnsi" w:cstheme="minorHAnsi"/>
          <w:sz w:val="22"/>
          <w:szCs w:val="22"/>
        </w:rPr>
      </w:pPr>
      <w:r w:rsidRPr="00B02CE0">
        <w:rPr>
          <w:rFonts w:asciiTheme="minorHAnsi" w:hAnsiTheme="minorHAnsi" w:cstheme="minorHAnsi"/>
          <w:sz w:val="22"/>
          <w:szCs w:val="22"/>
        </w:rPr>
        <w:t xml:space="preserve">                     Okres gwarancji jakości oferty badanej w miesiącach      </w:t>
      </w:r>
    </w:p>
    <w:p w14:paraId="74B82FDE" w14:textId="27A46C1A" w:rsidR="00B02CE0" w:rsidRPr="00B02CE0" w:rsidRDefault="00B02CE0" w:rsidP="00B02CE0">
      <w:pPr>
        <w:spacing w:after="0"/>
        <w:jc w:val="both"/>
        <w:rPr>
          <w:rFonts w:asciiTheme="minorHAnsi" w:hAnsiTheme="minorHAnsi" w:cstheme="minorHAnsi"/>
          <w:sz w:val="22"/>
          <w:szCs w:val="22"/>
        </w:rPr>
      </w:pPr>
      <w:r w:rsidRPr="00B02CE0">
        <w:rPr>
          <w:rFonts w:asciiTheme="minorHAnsi" w:hAnsiTheme="minorHAnsi" w:cstheme="minorHAnsi"/>
          <w:sz w:val="22"/>
          <w:szCs w:val="22"/>
        </w:rPr>
        <w:t xml:space="preserve"> B=    ----------------------------------------------</w:t>
      </w:r>
      <w:r>
        <w:rPr>
          <w:rFonts w:asciiTheme="minorHAnsi" w:hAnsiTheme="minorHAnsi" w:cstheme="minorHAnsi"/>
          <w:sz w:val="22"/>
          <w:szCs w:val="22"/>
        </w:rPr>
        <w:t>-----------</w:t>
      </w:r>
      <w:r w:rsidRPr="00B02CE0">
        <w:rPr>
          <w:rFonts w:asciiTheme="minorHAnsi" w:hAnsiTheme="minorHAnsi" w:cstheme="minorHAnsi"/>
          <w:sz w:val="22"/>
          <w:szCs w:val="22"/>
        </w:rPr>
        <w:t xml:space="preserve">------------------------   x 100 pkt  x 40%                        </w:t>
      </w:r>
      <w:r w:rsidRPr="00B02CE0">
        <w:rPr>
          <w:rFonts w:asciiTheme="minorHAnsi" w:hAnsiTheme="minorHAnsi" w:cstheme="minorHAnsi"/>
          <w:sz w:val="22"/>
          <w:szCs w:val="22"/>
        </w:rPr>
        <w:tab/>
        <w:t xml:space="preserve">Najdłuższy okres gwarancji jakości spośród badanych ofert </w:t>
      </w:r>
    </w:p>
    <w:p w14:paraId="4AD94C03" w14:textId="77777777" w:rsidR="00E825C6" w:rsidRDefault="00E825C6" w:rsidP="00E825C6">
      <w:pPr>
        <w:pStyle w:val="Akapitzlist"/>
        <w:autoSpaceDE w:val="0"/>
        <w:autoSpaceDN w:val="0"/>
        <w:adjustRightInd w:val="0"/>
        <w:spacing w:after="120" w:line="240" w:lineRule="auto"/>
        <w:ind w:left="357"/>
        <w:jc w:val="both"/>
        <w:rPr>
          <w:rFonts w:asciiTheme="minorHAnsi" w:eastAsiaTheme="minorHAnsi" w:hAnsiTheme="minorHAnsi" w:cstheme="minorHAnsi"/>
          <w:color w:val="000000"/>
          <w:spacing w:val="0"/>
          <w:kern w:val="0"/>
          <w:sz w:val="22"/>
          <w:szCs w:val="22"/>
          <w:lang w:eastAsia="en-US"/>
        </w:rPr>
      </w:pPr>
    </w:p>
    <w:p w14:paraId="63DACEAF" w14:textId="56D1D4B0" w:rsidR="00191DE4" w:rsidRPr="00744A0E" w:rsidRDefault="00191DE4" w:rsidP="00F8278E">
      <w:pPr>
        <w:pStyle w:val="Akapitzlist"/>
        <w:numPr>
          <w:ilvl w:val="0"/>
          <w:numId w:val="2"/>
        </w:numPr>
        <w:autoSpaceDE w:val="0"/>
        <w:autoSpaceDN w:val="0"/>
        <w:adjustRightInd w:val="0"/>
        <w:spacing w:after="120" w:line="240" w:lineRule="auto"/>
        <w:ind w:left="357" w:hanging="357"/>
        <w:jc w:val="both"/>
        <w:rPr>
          <w:rFonts w:asciiTheme="minorHAnsi" w:eastAsiaTheme="minorHAnsi" w:hAnsiTheme="minorHAnsi" w:cstheme="minorHAnsi"/>
          <w:color w:val="000000"/>
          <w:spacing w:val="0"/>
          <w:kern w:val="0"/>
          <w:sz w:val="22"/>
          <w:szCs w:val="22"/>
          <w:lang w:eastAsia="en-US"/>
        </w:rPr>
      </w:pPr>
      <w:r w:rsidRPr="00744A0E">
        <w:rPr>
          <w:rFonts w:asciiTheme="minorHAnsi" w:eastAsiaTheme="minorHAnsi" w:hAnsiTheme="minorHAnsi" w:cstheme="minorHAnsi"/>
          <w:color w:val="000000"/>
          <w:spacing w:val="0"/>
          <w:kern w:val="0"/>
          <w:sz w:val="22"/>
          <w:szCs w:val="22"/>
          <w:lang w:eastAsia="en-US"/>
        </w:rPr>
        <w:t xml:space="preserve">Ocena punktowa w kryterium „Cena” dokonana zostanie na podstawie całkowitej ceny oferty brutto wskazanej przez Wykonawcę w ofercie i przeliczona według wzoru opisanego w tabeli powyżej. </w:t>
      </w:r>
    </w:p>
    <w:p w14:paraId="18C979B4" w14:textId="55C9482C" w:rsidR="006963FE" w:rsidRPr="002630DD" w:rsidRDefault="00191DE4" w:rsidP="00F8278E">
      <w:pPr>
        <w:pStyle w:val="Akapitzlist"/>
        <w:numPr>
          <w:ilvl w:val="0"/>
          <w:numId w:val="2"/>
        </w:numPr>
        <w:autoSpaceDE w:val="0"/>
        <w:autoSpaceDN w:val="0"/>
        <w:adjustRightInd w:val="0"/>
        <w:spacing w:after="120" w:line="240" w:lineRule="auto"/>
        <w:ind w:left="357" w:hanging="357"/>
        <w:jc w:val="both"/>
        <w:rPr>
          <w:rFonts w:asciiTheme="minorHAnsi" w:eastAsiaTheme="minorHAnsi" w:hAnsiTheme="minorHAnsi" w:cstheme="minorHAnsi"/>
          <w:spacing w:val="0"/>
          <w:kern w:val="0"/>
          <w:sz w:val="22"/>
          <w:szCs w:val="22"/>
          <w:lang w:eastAsia="en-US"/>
        </w:rPr>
      </w:pPr>
      <w:r w:rsidRPr="002630DD">
        <w:rPr>
          <w:rFonts w:asciiTheme="minorHAnsi" w:eastAsiaTheme="minorHAnsi" w:hAnsiTheme="minorHAnsi" w:cstheme="minorHAnsi"/>
          <w:spacing w:val="0"/>
          <w:kern w:val="0"/>
          <w:sz w:val="22"/>
          <w:szCs w:val="22"/>
          <w:lang w:eastAsia="en-US"/>
        </w:rPr>
        <w:t xml:space="preserve">Ocena punktowa w kryterium „Okres gwarancji </w:t>
      </w:r>
      <w:r w:rsidR="00962F88" w:rsidRPr="002630DD">
        <w:rPr>
          <w:rFonts w:asciiTheme="minorHAnsi" w:eastAsiaTheme="minorHAnsi" w:hAnsiTheme="minorHAnsi" w:cstheme="minorHAnsi"/>
          <w:spacing w:val="0"/>
          <w:kern w:val="0"/>
          <w:sz w:val="22"/>
          <w:szCs w:val="22"/>
          <w:lang w:eastAsia="en-US"/>
        </w:rPr>
        <w:t>jakości</w:t>
      </w:r>
      <w:r w:rsidRPr="002630DD">
        <w:rPr>
          <w:rFonts w:asciiTheme="minorHAnsi" w:eastAsiaTheme="minorHAnsi" w:hAnsiTheme="minorHAnsi" w:cstheme="minorHAnsi"/>
          <w:spacing w:val="0"/>
          <w:kern w:val="0"/>
          <w:sz w:val="22"/>
          <w:szCs w:val="22"/>
          <w:lang w:eastAsia="en-US"/>
        </w:rPr>
        <w:t xml:space="preserve">” dokonana zostanie według zasad opisanych powyżej na podstawie okresu gwarancji wskazanego przez Wykonawcę w formularzu oferty (minimalny okres gwarancji i rękojmi wynosi </w:t>
      </w:r>
      <w:r w:rsidR="00BA5B2D" w:rsidRPr="002630DD">
        <w:rPr>
          <w:rFonts w:asciiTheme="minorHAnsi" w:eastAsiaTheme="minorHAnsi" w:hAnsiTheme="minorHAnsi" w:cstheme="minorHAnsi"/>
          <w:b/>
          <w:spacing w:val="0"/>
          <w:kern w:val="0"/>
          <w:sz w:val="22"/>
          <w:szCs w:val="22"/>
          <w:lang w:eastAsia="en-US"/>
        </w:rPr>
        <w:t>24</w:t>
      </w:r>
      <w:r w:rsidR="00FC49CD" w:rsidRPr="002630DD">
        <w:rPr>
          <w:rFonts w:asciiTheme="minorHAnsi" w:eastAsiaTheme="minorHAnsi" w:hAnsiTheme="minorHAnsi" w:cstheme="minorHAnsi"/>
          <w:b/>
          <w:spacing w:val="0"/>
          <w:kern w:val="0"/>
          <w:sz w:val="22"/>
          <w:szCs w:val="22"/>
          <w:lang w:eastAsia="en-US"/>
        </w:rPr>
        <w:t xml:space="preserve"> miesięcy</w:t>
      </w:r>
      <w:r w:rsidR="0028561F" w:rsidRPr="002630DD">
        <w:rPr>
          <w:rFonts w:asciiTheme="minorHAnsi" w:eastAsiaTheme="minorHAnsi" w:hAnsiTheme="minorHAnsi" w:cstheme="minorHAnsi"/>
          <w:b/>
          <w:spacing w:val="0"/>
          <w:kern w:val="0"/>
          <w:sz w:val="22"/>
          <w:szCs w:val="22"/>
          <w:lang w:eastAsia="en-US"/>
        </w:rPr>
        <w:t xml:space="preserve"> a maksymalny </w:t>
      </w:r>
      <w:r w:rsidR="00D41688" w:rsidRPr="002630DD">
        <w:rPr>
          <w:rFonts w:asciiTheme="minorHAnsi" w:eastAsiaTheme="minorHAnsi" w:hAnsiTheme="minorHAnsi" w:cstheme="minorHAnsi"/>
          <w:b/>
          <w:spacing w:val="0"/>
          <w:kern w:val="0"/>
          <w:sz w:val="22"/>
          <w:szCs w:val="22"/>
          <w:lang w:eastAsia="en-US"/>
        </w:rPr>
        <w:t>60</w:t>
      </w:r>
      <w:r w:rsidR="0028561F" w:rsidRPr="002630DD">
        <w:rPr>
          <w:rFonts w:asciiTheme="minorHAnsi" w:eastAsiaTheme="minorHAnsi" w:hAnsiTheme="minorHAnsi" w:cstheme="minorHAnsi"/>
          <w:b/>
          <w:spacing w:val="0"/>
          <w:kern w:val="0"/>
          <w:sz w:val="22"/>
          <w:szCs w:val="22"/>
          <w:lang w:eastAsia="en-US"/>
        </w:rPr>
        <w:t xml:space="preserve"> miesi</w:t>
      </w:r>
      <w:r w:rsidR="00D27D13" w:rsidRPr="002630DD">
        <w:rPr>
          <w:rFonts w:asciiTheme="minorHAnsi" w:eastAsiaTheme="minorHAnsi" w:hAnsiTheme="minorHAnsi" w:cstheme="minorHAnsi"/>
          <w:b/>
          <w:spacing w:val="0"/>
          <w:kern w:val="0"/>
          <w:sz w:val="22"/>
          <w:szCs w:val="22"/>
          <w:lang w:eastAsia="en-US"/>
        </w:rPr>
        <w:t>ą</w:t>
      </w:r>
      <w:r w:rsidR="0028561F" w:rsidRPr="002630DD">
        <w:rPr>
          <w:rFonts w:asciiTheme="minorHAnsi" w:eastAsiaTheme="minorHAnsi" w:hAnsiTheme="minorHAnsi" w:cstheme="minorHAnsi"/>
          <w:b/>
          <w:spacing w:val="0"/>
          <w:kern w:val="0"/>
          <w:sz w:val="22"/>
          <w:szCs w:val="22"/>
          <w:lang w:eastAsia="en-US"/>
        </w:rPr>
        <w:t>c</w:t>
      </w:r>
      <w:r w:rsidR="00D27D13" w:rsidRPr="002630DD">
        <w:rPr>
          <w:rFonts w:asciiTheme="minorHAnsi" w:eastAsiaTheme="minorHAnsi" w:hAnsiTheme="minorHAnsi" w:cstheme="minorHAnsi"/>
          <w:b/>
          <w:spacing w:val="0"/>
          <w:kern w:val="0"/>
          <w:sz w:val="22"/>
          <w:szCs w:val="22"/>
          <w:lang w:eastAsia="en-US"/>
        </w:rPr>
        <w:t>e</w:t>
      </w:r>
      <w:r w:rsidRPr="002630DD">
        <w:rPr>
          <w:rFonts w:asciiTheme="minorHAnsi" w:eastAsiaTheme="minorHAnsi" w:hAnsiTheme="minorHAnsi" w:cstheme="minorHAnsi"/>
          <w:spacing w:val="0"/>
          <w:kern w:val="0"/>
          <w:sz w:val="22"/>
          <w:szCs w:val="22"/>
          <w:lang w:eastAsia="en-US"/>
        </w:rPr>
        <w:t xml:space="preserve">). </w:t>
      </w:r>
    </w:p>
    <w:p w14:paraId="744FEE88" w14:textId="2F89E7C5" w:rsidR="006963FE" w:rsidRPr="00744A0E" w:rsidRDefault="006963FE" w:rsidP="00F8278E">
      <w:pPr>
        <w:pStyle w:val="Akapitzlist"/>
        <w:numPr>
          <w:ilvl w:val="0"/>
          <w:numId w:val="2"/>
        </w:numPr>
        <w:autoSpaceDE w:val="0"/>
        <w:autoSpaceDN w:val="0"/>
        <w:adjustRightInd w:val="0"/>
        <w:spacing w:after="120" w:line="240" w:lineRule="auto"/>
        <w:ind w:left="357" w:hanging="357"/>
        <w:jc w:val="both"/>
        <w:rPr>
          <w:rFonts w:asciiTheme="minorHAnsi" w:eastAsiaTheme="minorHAnsi" w:hAnsiTheme="minorHAnsi" w:cstheme="minorHAnsi"/>
          <w:color w:val="FF0000"/>
          <w:spacing w:val="0"/>
          <w:kern w:val="0"/>
          <w:sz w:val="22"/>
          <w:szCs w:val="22"/>
          <w:lang w:eastAsia="en-US"/>
        </w:rPr>
      </w:pPr>
      <w:r w:rsidRPr="00744A0E">
        <w:rPr>
          <w:rFonts w:asciiTheme="minorHAnsi" w:hAnsiTheme="minorHAnsi" w:cstheme="minorHAnsi"/>
          <w:b/>
          <w:sz w:val="22"/>
          <w:szCs w:val="22"/>
        </w:rPr>
        <w:t xml:space="preserve">Wykonawca winien wypełnić w Formularzu ofertowym, stanowiącym </w:t>
      </w:r>
      <w:r w:rsidRPr="00CC38B6">
        <w:rPr>
          <w:rFonts w:asciiTheme="minorHAnsi" w:hAnsiTheme="minorHAnsi" w:cstheme="minorHAnsi"/>
          <w:b/>
          <w:sz w:val="22"/>
          <w:szCs w:val="22"/>
        </w:rPr>
        <w:t xml:space="preserve">załącznik nr </w:t>
      </w:r>
      <w:r w:rsidR="004C2BF8">
        <w:rPr>
          <w:rFonts w:asciiTheme="minorHAnsi" w:hAnsiTheme="minorHAnsi" w:cstheme="minorHAnsi"/>
          <w:b/>
          <w:sz w:val="22"/>
          <w:szCs w:val="22"/>
        </w:rPr>
        <w:t>1</w:t>
      </w:r>
      <w:r w:rsidRPr="00CC38B6">
        <w:rPr>
          <w:rFonts w:asciiTheme="minorHAnsi" w:hAnsiTheme="minorHAnsi" w:cstheme="minorHAnsi"/>
          <w:b/>
          <w:sz w:val="22"/>
          <w:szCs w:val="22"/>
        </w:rPr>
        <w:t xml:space="preserve"> do SWZ</w:t>
      </w:r>
      <w:r w:rsidRPr="00744A0E">
        <w:rPr>
          <w:rFonts w:asciiTheme="minorHAnsi" w:hAnsiTheme="minorHAnsi" w:cstheme="minorHAnsi"/>
          <w:b/>
          <w:sz w:val="22"/>
          <w:szCs w:val="22"/>
        </w:rPr>
        <w:t xml:space="preserve"> część dotyczącą kryterium „</w:t>
      </w:r>
      <w:r w:rsidR="003F1B95">
        <w:rPr>
          <w:rFonts w:asciiTheme="minorHAnsi" w:hAnsiTheme="minorHAnsi" w:cstheme="minorHAnsi"/>
          <w:b/>
          <w:sz w:val="22"/>
          <w:szCs w:val="22"/>
        </w:rPr>
        <w:t>O</w:t>
      </w:r>
      <w:r w:rsidRPr="00744A0E">
        <w:rPr>
          <w:rFonts w:asciiTheme="minorHAnsi" w:hAnsiTheme="minorHAnsi" w:cstheme="minorHAnsi"/>
          <w:b/>
          <w:sz w:val="22"/>
          <w:szCs w:val="22"/>
        </w:rPr>
        <w:t>kres gwarancji jakości”</w:t>
      </w:r>
      <w:r w:rsidRPr="00744A0E">
        <w:rPr>
          <w:rFonts w:asciiTheme="minorHAnsi" w:hAnsiTheme="minorHAnsi" w:cstheme="minorHAnsi"/>
          <w:sz w:val="22"/>
          <w:szCs w:val="22"/>
        </w:rPr>
        <w:t xml:space="preserve">. W tej części formularza zadeklarowany okres zostanie przyjęty do w/w punktacji i będzie obowiązywał w umowie i po jej realizacji. W przypadku braku złożonej deklaracji zamawiający przyjmie wymagany </w:t>
      </w:r>
      <w:r w:rsidR="00B2629C">
        <w:rPr>
          <w:rFonts w:asciiTheme="minorHAnsi" w:hAnsiTheme="minorHAnsi" w:cstheme="minorHAnsi"/>
          <w:sz w:val="22"/>
          <w:szCs w:val="22"/>
        </w:rPr>
        <w:t>24</w:t>
      </w:r>
      <w:r w:rsidRPr="00744A0E">
        <w:rPr>
          <w:rFonts w:asciiTheme="minorHAnsi" w:hAnsiTheme="minorHAnsi" w:cstheme="minorHAnsi"/>
          <w:sz w:val="22"/>
          <w:szCs w:val="22"/>
        </w:rPr>
        <w:t xml:space="preserve"> miesięczny okres gwarancji i rękojmi.</w:t>
      </w:r>
    </w:p>
    <w:p w14:paraId="277D97C2" w14:textId="77777777" w:rsidR="00191DE4" w:rsidRPr="00744A0E" w:rsidRDefault="00191DE4" w:rsidP="00F8278E">
      <w:pPr>
        <w:pStyle w:val="Akapitzlist"/>
        <w:numPr>
          <w:ilvl w:val="0"/>
          <w:numId w:val="2"/>
        </w:numPr>
        <w:autoSpaceDE w:val="0"/>
        <w:autoSpaceDN w:val="0"/>
        <w:adjustRightInd w:val="0"/>
        <w:spacing w:after="120" w:line="240" w:lineRule="auto"/>
        <w:ind w:left="357" w:hanging="357"/>
        <w:jc w:val="both"/>
        <w:rPr>
          <w:rFonts w:asciiTheme="minorHAnsi" w:eastAsiaTheme="minorHAnsi" w:hAnsiTheme="minorHAnsi" w:cstheme="minorHAnsi"/>
          <w:color w:val="FF0000"/>
          <w:spacing w:val="0"/>
          <w:kern w:val="0"/>
          <w:sz w:val="22"/>
          <w:szCs w:val="22"/>
          <w:lang w:eastAsia="en-US"/>
        </w:rPr>
      </w:pPr>
      <w:r w:rsidRPr="00744A0E">
        <w:rPr>
          <w:rFonts w:asciiTheme="minorHAnsi" w:eastAsiaTheme="minorHAnsi" w:hAnsiTheme="minorHAnsi" w:cstheme="minorHAnsi"/>
          <w:color w:val="000000"/>
          <w:spacing w:val="0"/>
          <w:kern w:val="0"/>
          <w:sz w:val="22"/>
          <w:szCs w:val="22"/>
          <w:lang w:eastAsia="en-US"/>
        </w:rPr>
        <w:t xml:space="preserve">Punktacja przyznawana ofertom w poszczególnych kryteriach będzie liczona z dokładnością do dwóch miejsc po przecinku. Najwyższa liczba punktów wyznaczy najkorzystniejszą ofertę. </w:t>
      </w:r>
    </w:p>
    <w:p w14:paraId="1833B975" w14:textId="7F575A52" w:rsidR="00191DE4" w:rsidRPr="00744A0E" w:rsidRDefault="00191DE4" w:rsidP="00F8278E">
      <w:pPr>
        <w:pStyle w:val="Akapitzlist"/>
        <w:numPr>
          <w:ilvl w:val="0"/>
          <w:numId w:val="2"/>
        </w:numPr>
        <w:autoSpaceDE w:val="0"/>
        <w:autoSpaceDN w:val="0"/>
        <w:adjustRightInd w:val="0"/>
        <w:spacing w:after="120" w:line="240" w:lineRule="auto"/>
        <w:ind w:left="357" w:hanging="357"/>
        <w:jc w:val="both"/>
        <w:rPr>
          <w:rFonts w:asciiTheme="minorHAnsi" w:eastAsiaTheme="minorHAnsi" w:hAnsiTheme="minorHAnsi" w:cstheme="minorHAnsi"/>
          <w:color w:val="FF0000"/>
          <w:spacing w:val="0"/>
          <w:kern w:val="0"/>
          <w:sz w:val="22"/>
          <w:szCs w:val="22"/>
          <w:lang w:eastAsia="en-US"/>
        </w:rPr>
      </w:pPr>
      <w:r w:rsidRPr="00744A0E">
        <w:rPr>
          <w:rFonts w:asciiTheme="minorHAnsi" w:eastAsiaTheme="minorHAnsi" w:hAnsiTheme="minorHAnsi" w:cstheme="minorHAnsi"/>
          <w:color w:val="000000"/>
          <w:spacing w:val="0"/>
          <w:kern w:val="0"/>
          <w:sz w:val="22"/>
          <w:szCs w:val="22"/>
          <w:lang w:eastAsia="en-US"/>
        </w:rPr>
        <w:t>Zamawiający udzieli zamówienia Wykonawcy, którego oferta odpowiadać będzie wszystkim wymaganiom przeds</w:t>
      </w:r>
      <w:r w:rsidR="00A01BEA" w:rsidRPr="00744A0E">
        <w:rPr>
          <w:rFonts w:asciiTheme="minorHAnsi" w:eastAsiaTheme="minorHAnsi" w:hAnsiTheme="minorHAnsi" w:cstheme="minorHAnsi"/>
          <w:color w:val="000000"/>
          <w:spacing w:val="0"/>
          <w:kern w:val="0"/>
          <w:sz w:val="22"/>
          <w:szCs w:val="22"/>
          <w:lang w:eastAsia="en-US"/>
        </w:rPr>
        <w:t>tawionym w ustawie PZP oraz w S</w:t>
      </w:r>
      <w:r w:rsidRPr="00744A0E">
        <w:rPr>
          <w:rFonts w:asciiTheme="minorHAnsi" w:eastAsiaTheme="minorHAnsi" w:hAnsiTheme="minorHAnsi" w:cstheme="minorHAnsi"/>
          <w:color w:val="000000"/>
          <w:spacing w:val="0"/>
          <w:kern w:val="0"/>
          <w:sz w:val="22"/>
          <w:szCs w:val="22"/>
          <w:lang w:eastAsia="en-US"/>
        </w:rPr>
        <w:t xml:space="preserve">WZ i zostanie oceniona jako najkorzystniejsza w oparciu o podane kryteria wyboru. </w:t>
      </w:r>
    </w:p>
    <w:p w14:paraId="53E7938B" w14:textId="534F3968" w:rsidR="00C35CAA" w:rsidRPr="00744A0E" w:rsidRDefault="00191DE4" w:rsidP="00F8278E">
      <w:pPr>
        <w:pStyle w:val="Akapitzlist"/>
        <w:numPr>
          <w:ilvl w:val="0"/>
          <w:numId w:val="2"/>
        </w:numPr>
        <w:autoSpaceDE w:val="0"/>
        <w:autoSpaceDN w:val="0"/>
        <w:adjustRightInd w:val="0"/>
        <w:spacing w:after="0" w:line="240" w:lineRule="auto"/>
        <w:ind w:left="357" w:hanging="357"/>
        <w:contextualSpacing w:val="0"/>
        <w:jc w:val="both"/>
        <w:rPr>
          <w:rFonts w:asciiTheme="minorHAnsi" w:eastAsiaTheme="minorHAnsi" w:hAnsiTheme="minorHAnsi" w:cstheme="minorHAnsi"/>
          <w:color w:val="FF0000"/>
          <w:spacing w:val="0"/>
          <w:kern w:val="0"/>
          <w:sz w:val="22"/>
          <w:szCs w:val="22"/>
          <w:lang w:eastAsia="en-US"/>
        </w:rPr>
      </w:pPr>
      <w:r w:rsidRPr="00744A0E">
        <w:rPr>
          <w:rFonts w:asciiTheme="minorHAnsi" w:eastAsiaTheme="minorHAnsi" w:hAnsiTheme="minorHAnsi" w:cstheme="minorHAnsi"/>
          <w:color w:val="000000"/>
          <w:spacing w:val="0"/>
          <w:kern w:val="0"/>
          <w:sz w:val="22"/>
          <w:szCs w:val="22"/>
          <w:lang w:eastAsia="en-US"/>
        </w:rPr>
        <w:t xml:space="preserve">Jeżeli nie można </w:t>
      </w:r>
      <w:r w:rsidR="00A01BEA" w:rsidRPr="00744A0E">
        <w:rPr>
          <w:rFonts w:asciiTheme="minorHAnsi" w:eastAsiaTheme="minorHAnsi" w:hAnsiTheme="minorHAnsi" w:cstheme="minorHAnsi"/>
          <w:color w:val="000000"/>
          <w:spacing w:val="0"/>
          <w:kern w:val="0"/>
          <w:sz w:val="22"/>
          <w:szCs w:val="22"/>
          <w:lang w:eastAsia="en-US"/>
        </w:rPr>
        <w:t>wybrać</w:t>
      </w:r>
      <w:r w:rsidRPr="00744A0E">
        <w:rPr>
          <w:rFonts w:asciiTheme="minorHAnsi" w:eastAsiaTheme="minorHAnsi" w:hAnsiTheme="minorHAnsi" w:cstheme="minorHAnsi"/>
          <w:color w:val="000000"/>
          <w:spacing w:val="0"/>
          <w:kern w:val="0"/>
          <w:sz w:val="22"/>
          <w:szCs w:val="22"/>
          <w:lang w:eastAsia="en-US"/>
        </w:rPr>
        <w:t xml:space="preserve"> najkorzystniejszej </w:t>
      </w:r>
      <w:r w:rsidR="00A01BEA" w:rsidRPr="00744A0E">
        <w:rPr>
          <w:rFonts w:asciiTheme="minorHAnsi" w:eastAsiaTheme="minorHAnsi" w:hAnsiTheme="minorHAnsi" w:cstheme="minorHAnsi"/>
          <w:color w:val="000000"/>
          <w:spacing w:val="0"/>
          <w:kern w:val="0"/>
          <w:sz w:val="22"/>
          <w:szCs w:val="22"/>
          <w:lang w:eastAsia="en-US"/>
        </w:rPr>
        <w:t xml:space="preserve">oferty </w:t>
      </w:r>
      <w:r w:rsidRPr="00744A0E">
        <w:rPr>
          <w:rFonts w:asciiTheme="minorHAnsi" w:eastAsiaTheme="minorHAnsi" w:hAnsiTheme="minorHAnsi" w:cstheme="minorHAnsi"/>
          <w:color w:val="000000"/>
          <w:spacing w:val="0"/>
          <w:kern w:val="0"/>
          <w:sz w:val="22"/>
          <w:szCs w:val="22"/>
          <w:lang w:eastAsia="en-US"/>
        </w:rPr>
        <w:t>z</w:t>
      </w:r>
      <w:r w:rsidR="00A01BEA" w:rsidRPr="00744A0E">
        <w:rPr>
          <w:rFonts w:asciiTheme="minorHAnsi" w:eastAsiaTheme="minorHAnsi" w:hAnsiTheme="minorHAnsi" w:cstheme="minorHAnsi"/>
          <w:color w:val="000000"/>
          <w:spacing w:val="0"/>
          <w:kern w:val="0"/>
          <w:sz w:val="22"/>
          <w:szCs w:val="22"/>
          <w:lang w:eastAsia="en-US"/>
        </w:rPr>
        <w:t xml:space="preserve"> uwagi </w:t>
      </w:r>
      <w:r w:rsidRPr="00744A0E">
        <w:rPr>
          <w:rFonts w:asciiTheme="minorHAnsi" w:eastAsiaTheme="minorHAnsi" w:hAnsiTheme="minorHAnsi" w:cstheme="minorHAnsi"/>
          <w:color w:val="000000"/>
          <w:spacing w:val="0"/>
          <w:kern w:val="0"/>
          <w:sz w:val="22"/>
          <w:szCs w:val="22"/>
          <w:lang w:eastAsia="en-US"/>
        </w:rPr>
        <w:t xml:space="preserve">na to, że dwie lub więcej ofert przedstawia taki sam bilans ceny i </w:t>
      </w:r>
      <w:r w:rsidR="00A01BEA" w:rsidRPr="00744A0E">
        <w:rPr>
          <w:rFonts w:asciiTheme="minorHAnsi" w:eastAsiaTheme="minorHAnsi" w:hAnsiTheme="minorHAnsi" w:cstheme="minorHAnsi"/>
          <w:color w:val="000000"/>
          <w:spacing w:val="0"/>
          <w:kern w:val="0"/>
          <w:sz w:val="22"/>
          <w:szCs w:val="22"/>
          <w:lang w:eastAsia="en-US"/>
        </w:rPr>
        <w:t>innych</w:t>
      </w:r>
      <w:r w:rsidRPr="00744A0E">
        <w:rPr>
          <w:rFonts w:asciiTheme="minorHAnsi" w:eastAsiaTheme="minorHAnsi" w:hAnsiTheme="minorHAnsi" w:cstheme="minorHAnsi"/>
          <w:color w:val="000000"/>
          <w:spacing w:val="0"/>
          <w:kern w:val="0"/>
          <w:sz w:val="22"/>
          <w:szCs w:val="22"/>
          <w:lang w:eastAsia="en-US"/>
        </w:rPr>
        <w:t xml:space="preserve"> kryteriów oceny ofert, Zamawiający </w:t>
      </w:r>
      <w:r w:rsidR="00A01BEA" w:rsidRPr="00744A0E">
        <w:rPr>
          <w:rFonts w:asciiTheme="minorHAnsi" w:eastAsiaTheme="minorHAnsi" w:hAnsiTheme="minorHAnsi" w:cstheme="minorHAnsi"/>
          <w:color w:val="000000"/>
          <w:spacing w:val="0"/>
          <w:kern w:val="0"/>
          <w:sz w:val="22"/>
          <w:szCs w:val="22"/>
          <w:lang w:eastAsia="en-US"/>
        </w:rPr>
        <w:t xml:space="preserve">wybiera </w:t>
      </w:r>
      <w:r w:rsidRPr="00744A0E">
        <w:rPr>
          <w:rFonts w:asciiTheme="minorHAnsi" w:eastAsiaTheme="minorHAnsi" w:hAnsiTheme="minorHAnsi" w:cstheme="minorHAnsi"/>
          <w:color w:val="000000"/>
          <w:spacing w:val="0"/>
          <w:kern w:val="0"/>
          <w:sz w:val="22"/>
          <w:szCs w:val="22"/>
          <w:lang w:eastAsia="en-US"/>
        </w:rPr>
        <w:t xml:space="preserve">spośród tych ofert </w:t>
      </w:r>
      <w:r w:rsidR="00A01BEA" w:rsidRPr="00744A0E">
        <w:rPr>
          <w:rFonts w:asciiTheme="minorHAnsi" w:eastAsiaTheme="minorHAnsi" w:hAnsiTheme="minorHAnsi" w:cstheme="minorHAnsi"/>
          <w:color w:val="000000"/>
          <w:spacing w:val="0"/>
          <w:kern w:val="0"/>
          <w:sz w:val="22"/>
          <w:szCs w:val="22"/>
          <w:lang w:eastAsia="en-US"/>
        </w:rPr>
        <w:t>ofertę, która otrzymała najwyższą ocenę w kryterium o najwyższej wadze.</w:t>
      </w:r>
    </w:p>
    <w:p w14:paraId="215A2CA4" w14:textId="42D93448" w:rsidR="00FC513F" w:rsidRDefault="00FC513F" w:rsidP="00395BD7">
      <w:pPr>
        <w:pStyle w:val="Akapitzlist"/>
        <w:autoSpaceDE w:val="0"/>
        <w:autoSpaceDN w:val="0"/>
        <w:adjustRightInd w:val="0"/>
        <w:spacing w:after="120" w:line="240" w:lineRule="auto"/>
        <w:ind w:left="357"/>
        <w:contextualSpacing w:val="0"/>
        <w:jc w:val="both"/>
        <w:rPr>
          <w:rFonts w:asciiTheme="minorHAnsi" w:eastAsiaTheme="minorHAnsi" w:hAnsiTheme="minorHAnsi" w:cstheme="minorHAnsi"/>
          <w:color w:val="FF0000"/>
          <w:spacing w:val="0"/>
          <w:kern w:val="0"/>
          <w:sz w:val="22"/>
          <w:szCs w:val="22"/>
          <w:lang w:eastAsia="en-US"/>
        </w:rPr>
      </w:pPr>
    </w:p>
    <w:p w14:paraId="3ED3B642" w14:textId="3EA7FF85" w:rsidR="00C35CAA" w:rsidRPr="00744A0E" w:rsidRDefault="00A9496A">
      <w:pPr>
        <w:pStyle w:val="Akapitzlist"/>
        <w:numPr>
          <w:ilvl w:val="0"/>
          <w:numId w:val="13"/>
        </w:numPr>
        <w:spacing w:after="120" w:line="240" w:lineRule="auto"/>
        <w:contextualSpacing w:val="0"/>
        <w:jc w:val="both"/>
        <w:rPr>
          <w:rFonts w:asciiTheme="minorHAnsi" w:hAnsiTheme="minorHAnsi" w:cstheme="minorHAnsi"/>
          <w:b/>
          <w:spacing w:val="0"/>
          <w:kern w:val="0"/>
          <w:sz w:val="22"/>
          <w:szCs w:val="22"/>
        </w:rPr>
      </w:pPr>
      <w:bookmarkStart w:id="6" w:name="_Hlk125565891"/>
      <w:r w:rsidRPr="00744A0E">
        <w:rPr>
          <w:rFonts w:asciiTheme="minorHAnsi" w:hAnsiTheme="minorHAnsi" w:cstheme="minorHAnsi"/>
          <w:b/>
          <w:spacing w:val="0"/>
          <w:kern w:val="0"/>
          <w:sz w:val="22"/>
          <w:szCs w:val="22"/>
        </w:rPr>
        <w:t xml:space="preserve">INFORMACJE O FORMALNOŚCIACH, JAKIE MUSZĄ ZOSTAĆ DOPEŁNIONE PO WYBORZE OFERTY </w:t>
      </w:r>
      <w:r w:rsidR="00C16F38">
        <w:rPr>
          <w:rFonts w:asciiTheme="minorHAnsi" w:hAnsiTheme="minorHAnsi" w:cstheme="minorHAnsi"/>
          <w:b/>
          <w:spacing w:val="0"/>
          <w:kern w:val="0"/>
          <w:sz w:val="22"/>
          <w:szCs w:val="22"/>
        </w:rPr>
        <w:br/>
      </w:r>
      <w:r w:rsidRPr="00744A0E">
        <w:rPr>
          <w:rFonts w:asciiTheme="minorHAnsi" w:hAnsiTheme="minorHAnsi" w:cstheme="minorHAnsi"/>
          <w:b/>
          <w:spacing w:val="0"/>
          <w:kern w:val="0"/>
          <w:sz w:val="22"/>
          <w:szCs w:val="22"/>
        </w:rPr>
        <w:t>W CELU ZAWARCIA UMOWY W</w:t>
      </w:r>
      <w:r w:rsidR="0038482B" w:rsidRPr="00744A0E">
        <w:rPr>
          <w:rFonts w:asciiTheme="minorHAnsi" w:hAnsiTheme="minorHAnsi" w:cstheme="minorHAnsi"/>
          <w:b/>
          <w:spacing w:val="0"/>
          <w:kern w:val="0"/>
          <w:sz w:val="22"/>
          <w:szCs w:val="22"/>
        </w:rPr>
        <w:t xml:space="preserve"> SPRAWIE ZAMÓWIENIA PUBLICZNEGO</w:t>
      </w:r>
    </w:p>
    <w:p w14:paraId="61599306" w14:textId="1EC83CC8" w:rsidR="0050225D" w:rsidRPr="0050225D" w:rsidRDefault="0050225D">
      <w:pPr>
        <w:pStyle w:val="Akapitzlist"/>
        <w:numPr>
          <w:ilvl w:val="0"/>
          <w:numId w:val="8"/>
        </w:numPr>
        <w:spacing w:after="0" w:line="240" w:lineRule="auto"/>
        <w:ind w:left="426" w:hanging="426"/>
        <w:jc w:val="both"/>
        <w:rPr>
          <w:rFonts w:asciiTheme="minorHAnsi" w:hAnsiTheme="minorHAnsi" w:cstheme="minorHAnsi"/>
          <w:spacing w:val="0"/>
          <w:kern w:val="0"/>
          <w:sz w:val="22"/>
          <w:szCs w:val="22"/>
        </w:rPr>
      </w:pPr>
      <w:r w:rsidRPr="0050225D">
        <w:rPr>
          <w:rFonts w:asciiTheme="minorHAnsi" w:hAnsiTheme="minorHAnsi" w:cstheme="minorHAnsi"/>
          <w:spacing w:val="0"/>
          <w:kern w:val="0"/>
          <w:sz w:val="22"/>
          <w:szCs w:val="22"/>
        </w:rPr>
        <w:t xml:space="preserve">Zamawiający zawrze umowę w sprawie zamówienia publicznego z Wykonawcą, którego oferta zostanie uznana za najkorzystniejszą, w terminie określonym w art. </w:t>
      </w:r>
      <w:r w:rsidR="005B647A">
        <w:rPr>
          <w:rFonts w:asciiTheme="minorHAnsi" w:hAnsiTheme="minorHAnsi" w:cstheme="minorHAnsi"/>
          <w:spacing w:val="0"/>
          <w:kern w:val="0"/>
          <w:sz w:val="22"/>
          <w:szCs w:val="22"/>
        </w:rPr>
        <w:t>308 ust. 2</w:t>
      </w:r>
      <w:r w:rsidRPr="0050225D">
        <w:rPr>
          <w:rFonts w:asciiTheme="minorHAnsi" w:hAnsiTheme="minorHAnsi" w:cstheme="minorHAnsi"/>
          <w:spacing w:val="0"/>
          <w:kern w:val="0"/>
          <w:sz w:val="22"/>
          <w:szCs w:val="22"/>
        </w:rPr>
        <w:t xml:space="preserve"> ustawy Pzp.</w:t>
      </w:r>
    </w:p>
    <w:p w14:paraId="2322FC40" w14:textId="48CB82FC" w:rsidR="0038482B" w:rsidRPr="00744A0E" w:rsidRDefault="0038482B">
      <w:pPr>
        <w:pStyle w:val="Akapitzlist"/>
        <w:numPr>
          <w:ilvl w:val="0"/>
          <w:numId w:val="8"/>
        </w:numPr>
        <w:spacing w:after="0" w:line="240" w:lineRule="auto"/>
        <w:ind w:left="357" w:hanging="357"/>
        <w:jc w:val="both"/>
        <w:rPr>
          <w:rFonts w:asciiTheme="minorHAnsi" w:hAnsiTheme="minorHAnsi" w:cstheme="minorHAnsi"/>
          <w:spacing w:val="0"/>
          <w:kern w:val="0"/>
          <w:sz w:val="22"/>
          <w:szCs w:val="22"/>
        </w:rPr>
      </w:pPr>
      <w:r w:rsidRPr="00744A0E">
        <w:rPr>
          <w:rFonts w:asciiTheme="minorHAnsi" w:hAnsiTheme="minorHAnsi" w:cstheme="minorHAnsi"/>
          <w:spacing w:val="0"/>
          <w:kern w:val="0"/>
          <w:sz w:val="22"/>
          <w:szCs w:val="22"/>
        </w:rPr>
        <w:t>Zamawiający może zawrzeć umowę̨ w sprawie zamówienia publicznego przed upływem terminu, o którym mowa w ust. 1, jeżeli w postepowaniu o udzielenie zamówienia złożono tylko jedną ofertę̨.</w:t>
      </w:r>
    </w:p>
    <w:p w14:paraId="258C4F60" w14:textId="77777777" w:rsidR="0038482B" w:rsidRPr="00744A0E" w:rsidRDefault="0038482B">
      <w:pPr>
        <w:pStyle w:val="Akapitzlist"/>
        <w:numPr>
          <w:ilvl w:val="0"/>
          <w:numId w:val="8"/>
        </w:numPr>
        <w:spacing w:after="0" w:line="240" w:lineRule="auto"/>
        <w:ind w:left="357" w:hanging="357"/>
        <w:jc w:val="both"/>
        <w:rPr>
          <w:rFonts w:asciiTheme="minorHAnsi" w:hAnsiTheme="minorHAnsi" w:cstheme="minorHAnsi"/>
          <w:spacing w:val="0"/>
          <w:kern w:val="0"/>
          <w:sz w:val="22"/>
          <w:szCs w:val="22"/>
        </w:rPr>
      </w:pPr>
      <w:r w:rsidRPr="00744A0E">
        <w:rPr>
          <w:rFonts w:asciiTheme="minorHAnsi" w:hAnsiTheme="minorHAnsi" w:cstheme="minorHAnsi"/>
          <w:spacing w:val="0"/>
          <w:kern w:val="0"/>
          <w:sz w:val="22"/>
          <w:szCs w:val="22"/>
        </w:rPr>
        <w:t>Wykonawca, którego oferta została wybrana jako najkorzystniejsza, zostanie poinformowany przez Zamawiającego o miejscu i terminie podpisania umowy.</w:t>
      </w:r>
    </w:p>
    <w:p w14:paraId="733A28F5" w14:textId="18B33EAE" w:rsidR="0038482B" w:rsidRPr="00CE0E6A" w:rsidRDefault="0038482B">
      <w:pPr>
        <w:pStyle w:val="Akapitzlist"/>
        <w:numPr>
          <w:ilvl w:val="0"/>
          <w:numId w:val="8"/>
        </w:numPr>
        <w:spacing w:after="0" w:line="240" w:lineRule="auto"/>
        <w:ind w:left="357" w:hanging="357"/>
        <w:jc w:val="both"/>
        <w:rPr>
          <w:rFonts w:asciiTheme="minorHAnsi" w:hAnsiTheme="minorHAnsi" w:cstheme="minorHAnsi"/>
          <w:spacing w:val="0"/>
          <w:kern w:val="0"/>
          <w:sz w:val="22"/>
          <w:szCs w:val="22"/>
        </w:rPr>
      </w:pPr>
      <w:r w:rsidRPr="00CE0E6A">
        <w:rPr>
          <w:rFonts w:asciiTheme="minorHAnsi" w:hAnsiTheme="minorHAnsi" w:cstheme="minorHAnsi"/>
          <w:spacing w:val="0"/>
          <w:kern w:val="0"/>
          <w:sz w:val="22"/>
          <w:szCs w:val="22"/>
        </w:rPr>
        <w:t xml:space="preserve">Wykonawca, o którym mowa w ust. 1, ma obowiązek zawrzeć umowę w sprawie zamówienia na warunkach określonych w projektowanych postanowieniach umowy, które stanowią </w:t>
      </w:r>
      <w:r w:rsidRPr="00CC38B6">
        <w:rPr>
          <w:rFonts w:asciiTheme="minorHAnsi" w:hAnsiTheme="minorHAnsi" w:cstheme="minorHAnsi"/>
          <w:b/>
          <w:spacing w:val="0"/>
          <w:kern w:val="0"/>
          <w:sz w:val="22"/>
          <w:szCs w:val="22"/>
        </w:rPr>
        <w:t xml:space="preserve">Załącznik Nr </w:t>
      </w:r>
      <w:r w:rsidR="00827243">
        <w:rPr>
          <w:rFonts w:asciiTheme="minorHAnsi" w:hAnsiTheme="minorHAnsi" w:cstheme="minorHAnsi"/>
          <w:b/>
          <w:spacing w:val="0"/>
          <w:kern w:val="0"/>
          <w:sz w:val="22"/>
          <w:szCs w:val="22"/>
        </w:rPr>
        <w:t>2</w:t>
      </w:r>
      <w:r w:rsidRPr="00CC38B6">
        <w:rPr>
          <w:rFonts w:asciiTheme="minorHAnsi" w:hAnsiTheme="minorHAnsi" w:cstheme="minorHAnsi"/>
          <w:b/>
          <w:spacing w:val="0"/>
          <w:kern w:val="0"/>
          <w:sz w:val="22"/>
          <w:szCs w:val="22"/>
        </w:rPr>
        <w:t xml:space="preserve"> do SWZ</w:t>
      </w:r>
      <w:r w:rsidRPr="00CE0E6A">
        <w:rPr>
          <w:rFonts w:asciiTheme="minorHAnsi" w:hAnsiTheme="minorHAnsi" w:cstheme="minorHAnsi"/>
          <w:spacing w:val="0"/>
          <w:kern w:val="0"/>
          <w:sz w:val="22"/>
          <w:szCs w:val="22"/>
        </w:rPr>
        <w:t>. Umowa zostanie uzupełniona o zapisy wynikające ze złożonej oferty.</w:t>
      </w:r>
    </w:p>
    <w:p w14:paraId="0ADC84B6" w14:textId="77777777" w:rsidR="00560316" w:rsidRPr="00744A0E" w:rsidRDefault="0038482B">
      <w:pPr>
        <w:pStyle w:val="Akapitzlist"/>
        <w:numPr>
          <w:ilvl w:val="0"/>
          <w:numId w:val="8"/>
        </w:numPr>
        <w:spacing w:after="0" w:line="240" w:lineRule="auto"/>
        <w:ind w:left="357" w:hanging="357"/>
        <w:jc w:val="both"/>
        <w:rPr>
          <w:rFonts w:asciiTheme="minorHAnsi" w:hAnsiTheme="minorHAnsi" w:cstheme="minorHAnsi"/>
          <w:spacing w:val="0"/>
          <w:kern w:val="0"/>
          <w:sz w:val="22"/>
          <w:szCs w:val="22"/>
        </w:rPr>
      </w:pPr>
      <w:r w:rsidRPr="00CE0E6A">
        <w:rPr>
          <w:rFonts w:asciiTheme="minorHAnsi" w:hAnsiTheme="minorHAnsi" w:cstheme="minorHAnsi"/>
          <w:spacing w:val="0"/>
          <w:kern w:val="0"/>
          <w:sz w:val="22"/>
          <w:szCs w:val="22"/>
        </w:rPr>
        <w:t>Przed podpisaniem</w:t>
      </w:r>
      <w:r w:rsidRPr="00744A0E">
        <w:rPr>
          <w:rFonts w:asciiTheme="minorHAnsi" w:hAnsiTheme="minorHAnsi" w:cstheme="minorHAnsi"/>
          <w:spacing w:val="0"/>
          <w:kern w:val="0"/>
          <w:sz w:val="22"/>
          <w:szCs w:val="22"/>
        </w:rPr>
        <w:t xml:space="preserve"> umowy Wykonawcy wspólnie ubiegający się o udzielenie zamówienia (w przypadku wyboru ich oferty jako najkorzystniejszej) przedstawią Zamawiającemu umowę regulującą współpracę tych Wykonawców.</w:t>
      </w:r>
    </w:p>
    <w:p w14:paraId="2E360DC3" w14:textId="1BC66C1D" w:rsidR="00671CDF" w:rsidRPr="001F123E" w:rsidRDefault="0038482B">
      <w:pPr>
        <w:pStyle w:val="Akapitzlist"/>
        <w:numPr>
          <w:ilvl w:val="0"/>
          <w:numId w:val="8"/>
        </w:numPr>
        <w:spacing w:after="0" w:line="240" w:lineRule="auto"/>
        <w:ind w:left="357" w:hanging="357"/>
        <w:contextualSpacing w:val="0"/>
        <w:jc w:val="both"/>
        <w:rPr>
          <w:rFonts w:asciiTheme="minorHAnsi" w:hAnsiTheme="minorHAnsi" w:cstheme="minorHAnsi"/>
          <w:spacing w:val="0"/>
          <w:kern w:val="0"/>
          <w:sz w:val="22"/>
          <w:szCs w:val="22"/>
        </w:rPr>
      </w:pPr>
      <w:r w:rsidRPr="00744A0E">
        <w:rPr>
          <w:rFonts w:asciiTheme="minorHAnsi" w:hAnsiTheme="minorHAnsi" w:cstheme="minorHAnsi"/>
          <w:spacing w:val="0"/>
          <w:kern w:val="0"/>
          <w:sz w:val="22"/>
          <w:szCs w:val="22"/>
        </w:rPr>
        <w:t>Jeżeli Wykonawca, którego oferta została wybrana jako najkorzystniejsza, uchyla się̨ od zawarcia umowy w sprawie zamówienia publicznego Zamawiający może dokonać ponownego badania i oceny ofert spośród ofert pozostałych w postepow</w:t>
      </w:r>
      <w:r w:rsidR="006554B1" w:rsidRPr="00744A0E">
        <w:rPr>
          <w:rFonts w:asciiTheme="minorHAnsi" w:hAnsiTheme="minorHAnsi" w:cstheme="minorHAnsi"/>
          <w:spacing w:val="0"/>
          <w:kern w:val="0"/>
          <w:sz w:val="22"/>
          <w:szCs w:val="22"/>
        </w:rPr>
        <w:t>aniu Wykonawców albo unieważnić</w:t>
      </w:r>
      <w:r w:rsidRPr="00744A0E">
        <w:rPr>
          <w:rFonts w:asciiTheme="minorHAnsi" w:hAnsiTheme="minorHAnsi" w:cstheme="minorHAnsi"/>
          <w:spacing w:val="0"/>
          <w:kern w:val="0"/>
          <w:sz w:val="22"/>
          <w:szCs w:val="22"/>
        </w:rPr>
        <w:t xml:space="preserve"> postepowanie.</w:t>
      </w:r>
    </w:p>
    <w:p w14:paraId="03AE13A8" w14:textId="77777777" w:rsidR="0060557C" w:rsidRPr="00744A0E" w:rsidRDefault="0060557C" w:rsidP="00671CDF">
      <w:pPr>
        <w:pStyle w:val="Akapitzlist"/>
        <w:spacing w:after="120" w:line="240" w:lineRule="auto"/>
        <w:ind w:left="357"/>
        <w:contextualSpacing w:val="0"/>
        <w:jc w:val="both"/>
        <w:rPr>
          <w:rFonts w:asciiTheme="minorHAnsi" w:hAnsiTheme="minorHAnsi" w:cstheme="minorHAnsi"/>
          <w:spacing w:val="0"/>
          <w:kern w:val="0"/>
          <w:sz w:val="22"/>
          <w:szCs w:val="22"/>
        </w:rPr>
      </w:pPr>
    </w:p>
    <w:p w14:paraId="5A1E0ADA" w14:textId="511F1C94" w:rsidR="002873A4" w:rsidRPr="00744A0E" w:rsidRDefault="00A9496A">
      <w:pPr>
        <w:pStyle w:val="Akapitzlist"/>
        <w:numPr>
          <w:ilvl w:val="0"/>
          <w:numId w:val="13"/>
        </w:numPr>
        <w:spacing w:after="120" w:line="240" w:lineRule="auto"/>
        <w:contextualSpacing w:val="0"/>
        <w:jc w:val="both"/>
        <w:rPr>
          <w:rFonts w:asciiTheme="minorHAnsi" w:hAnsiTheme="minorHAnsi" w:cstheme="minorHAnsi"/>
          <w:b/>
          <w:spacing w:val="0"/>
          <w:kern w:val="0"/>
          <w:sz w:val="22"/>
          <w:szCs w:val="22"/>
        </w:rPr>
      </w:pPr>
      <w:r w:rsidRPr="00744A0E">
        <w:rPr>
          <w:rFonts w:asciiTheme="minorHAnsi" w:hAnsiTheme="minorHAnsi" w:cstheme="minorHAnsi"/>
          <w:b/>
          <w:spacing w:val="0"/>
          <w:kern w:val="0"/>
          <w:sz w:val="22"/>
          <w:szCs w:val="22"/>
        </w:rPr>
        <w:t>POUCZENIE O ŚRODKACH OCHRONY PR</w:t>
      </w:r>
      <w:r w:rsidR="0038482B" w:rsidRPr="00744A0E">
        <w:rPr>
          <w:rFonts w:asciiTheme="minorHAnsi" w:hAnsiTheme="minorHAnsi" w:cstheme="minorHAnsi"/>
          <w:b/>
          <w:spacing w:val="0"/>
          <w:kern w:val="0"/>
          <w:sz w:val="22"/>
          <w:szCs w:val="22"/>
        </w:rPr>
        <w:t>AWNEJ PRZYSŁUGUJĄCYCH WYKONAWCY</w:t>
      </w:r>
    </w:p>
    <w:p w14:paraId="0D23D70F" w14:textId="77777777" w:rsidR="006963FE" w:rsidRPr="00744A0E" w:rsidRDefault="006963FE">
      <w:pPr>
        <w:pStyle w:val="Default"/>
        <w:numPr>
          <w:ilvl w:val="0"/>
          <w:numId w:val="20"/>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p>
    <w:p w14:paraId="4C5BDF48" w14:textId="77777777" w:rsidR="006963FE" w:rsidRPr="00744A0E" w:rsidRDefault="006963FE">
      <w:pPr>
        <w:pStyle w:val="Default"/>
        <w:numPr>
          <w:ilvl w:val="0"/>
          <w:numId w:val="20"/>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lastRenderedPageBreak/>
        <w:t>Środki ochrony prawnej wobec ogłoszenia wszczynającego postępowanie o udzielenie zamówienia lub ogłoszenia o konkursie oraz dokumentów zamówienia przysługują również organizacjom wpisanym na listę, o której mowa w art. 469 pkt 15, oraz Rzecznikowi Małych i Średnich Przedsiębiorców.</w:t>
      </w:r>
    </w:p>
    <w:p w14:paraId="2353A498" w14:textId="77777777" w:rsidR="006963FE" w:rsidRPr="00744A0E" w:rsidRDefault="006963FE">
      <w:pPr>
        <w:pStyle w:val="Default"/>
        <w:numPr>
          <w:ilvl w:val="0"/>
          <w:numId w:val="20"/>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Postępowanie odwoławcze jest prowadzone w języku polskim.</w:t>
      </w:r>
    </w:p>
    <w:p w14:paraId="3D3D290E" w14:textId="77777777" w:rsidR="006963FE" w:rsidRPr="00744A0E" w:rsidRDefault="006963FE">
      <w:pPr>
        <w:pStyle w:val="Default"/>
        <w:numPr>
          <w:ilvl w:val="0"/>
          <w:numId w:val="20"/>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Wszystkie dokumenty przedstawia się w języku polskim, a jeżeli zostały sporządzone w języku obcym, strona oraz uczestnik postępowania odwoławczego, który się na nie powołuje, przedstawia ich tłumaczenie na język polski. W uzasadnionych przypadkach Izba może żądać przedstawienia tłumaczenia dokumentu na język polski poświadczonego przez tłumacza przysięgłego.</w:t>
      </w:r>
    </w:p>
    <w:p w14:paraId="25389B39" w14:textId="398BA4C7" w:rsidR="006963FE" w:rsidRPr="00744A0E" w:rsidRDefault="006963FE">
      <w:pPr>
        <w:pStyle w:val="Default"/>
        <w:numPr>
          <w:ilvl w:val="0"/>
          <w:numId w:val="20"/>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Odwołanie przysługuje na:</w:t>
      </w:r>
    </w:p>
    <w:p w14:paraId="2AD0175D" w14:textId="77777777" w:rsidR="006963FE" w:rsidRPr="00744A0E" w:rsidRDefault="006963FE">
      <w:pPr>
        <w:pStyle w:val="Default"/>
        <w:numPr>
          <w:ilvl w:val="0"/>
          <w:numId w:val="21"/>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niezgodną z przepisami ustawy czynność zamawiającego, podjętą w postępowaniu o udzielenie zamówienia, o zawarcie umowy ramowej, dynamicznym systemie zakupów, systemie kwalifikowania wykonawców lub konkursie, w tym na projektowane postanowienie umowy;</w:t>
      </w:r>
    </w:p>
    <w:p w14:paraId="45D79CA0" w14:textId="77777777" w:rsidR="006963FE" w:rsidRPr="00744A0E" w:rsidRDefault="006963FE">
      <w:pPr>
        <w:pStyle w:val="Default"/>
        <w:numPr>
          <w:ilvl w:val="0"/>
          <w:numId w:val="21"/>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zaniechanie czynności w postępowaniu o udzielenie zamówienia, o zawarcie umowy ramowej, dynamicznym systemie zakupów, systemie kwalifikowania wykonawców lub konkursie, do której zamawiający był obowiązany na podstawie ustawy;</w:t>
      </w:r>
    </w:p>
    <w:p w14:paraId="0B201637" w14:textId="7EC0CF24" w:rsidR="006963FE" w:rsidRPr="00744A0E" w:rsidRDefault="006963FE">
      <w:pPr>
        <w:pStyle w:val="Default"/>
        <w:numPr>
          <w:ilvl w:val="0"/>
          <w:numId w:val="21"/>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zaniechanie przeprowadzenia postępowania o udzielenie zamówienia lub zorganizowania konkursu na podstawie ustawy, mimo że zamawiający był do tego obowiązany.</w:t>
      </w:r>
    </w:p>
    <w:p w14:paraId="161AA2EB" w14:textId="77777777" w:rsidR="006963FE" w:rsidRPr="00744A0E" w:rsidRDefault="006963FE">
      <w:pPr>
        <w:pStyle w:val="Default"/>
        <w:numPr>
          <w:ilvl w:val="0"/>
          <w:numId w:val="20"/>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Odwołanie wnosi się do Prezesa Izby.</w:t>
      </w:r>
    </w:p>
    <w:p w14:paraId="2DED197A" w14:textId="77777777" w:rsidR="006963FE" w:rsidRPr="00744A0E" w:rsidRDefault="006963FE">
      <w:pPr>
        <w:pStyle w:val="Default"/>
        <w:numPr>
          <w:ilvl w:val="0"/>
          <w:numId w:val="20"/>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Odwołujący przekazuje kopię odwołania zamawiającemu przed upływem terminu do wniesienia odwołania w taki sposób, aby mógł on zapoznać się z jego treścią przed upływem tego terminu.</w:t>
      </w:r>
    </w:p>
    <w:p w14:paraId="62B93244" w14:textId="77777777" w:rsidR="006963FE" w:rsidRPr="00744A0E" w:rsidRDefault="006963FE">
      <w:pPr>
        <w:pStyle w:val="Default"/>
        <w:numPr>
          <w:ilvl w:val="0"/>
          <w:numId w:val="20"/>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Domniemywa się, że zamawiający mógł zapoznać się z treścią odwołania przed upływem terminu do jego wniesienia, jeżeli przekazanie jego kopii nastąpiło przed upływem terminu do jego wniesienia przy użyciu środków komunikacji elektronicznej.</w:t>
      </w:r>
    </w:p>
    <w:p w14:paraId="75337140" w14:textId="75CA3A15" w:rsidR="006963FE" w:rsidRPr="00744A0E" w:rsidRDefault="006963FE">
      <w:pPr>
        <w:pStyle w:val="Default"/>
        <w:numPr>
          <w:ilvl w:val="0"/>
          <w:numId w:val="20"/>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Odwołanie zawiera:</w:t>
      </w:r>
    </w:p>
    <w:p w14:paraId="6744EB44" w14:textId="77777777" w:rsidR="006963FE" w:rsidRPr="00744A0E" w:rsidRDefault="006963FE">
      <w:pPr>
        <w:pStyle w:val="Default"/>
        <w:numPr>
          <w:ilvl w:val="0"/>
          <w:numId w:val="22"/>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imię i nazwisko albo nazwę, miejsce zamieszkania albo siedzibę, numer telefonu oraz adres poczty elektronicznej odwołującego oraz imię i nazwisko przedstawiciela (przedstawicieli);</w:t>
      </w:r>
    </w:p>
    <w:p w14:paraId="08C4E85E" w14:textId="77777777" w:rsidR="006963FE" w:rsidRPr="00744A0E" w:rsidRDefault="006963FE">
      <w:pPr>
        <w:pStyle w:val="Default"/>
        <w:numPr>
          <w:ilvl w:val="0"/>
          <w:numId w:val="22"/>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nazwę i siedzibę zamawiającego, numer telefonu oraz adres poczty elektronicznej zamawiającego;</w:t>
      </w:r>
    </w:p>
    <w:p w14:paraId="5992BEB8" w14:textId="77777777" w:rsidR="006963FE" w:rsidRPr="00744A0E" w:rsidRDefault="006963FE">
      <w:pPr>
        <w:pStyle w:val="Default"/>
        <w:numPr>
          <w:ilvl w:val="0"/>
          <w:numId w:val="22"/>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numer Powszechnego Elektronicznego Systemu Ewidencji Ludności (PESEL) lub NIP odwołującego będącego osobą fizyczną, jeżeli jest on obowiązany do jego posiadania albo posiada go nie mając takiego obowiązku;</w:t>
      </w:r>
    </w:p>
    <w:p w14:paraId="5A0A22F5" w14:textId="77777777" w:rsidR="006963FE" w:rsidRPr="00744A0E" w:rsidRDefault="006963FE">
      <w:pPr>
        <w:pStyle w:val="Default"/>
        <w:numPr>
          <w:ilvl w:val="0"/>
          <w:numId w:val="22"/>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52E3B728" w14:textId="77777777" w:rsidR="006963FE" w:rsidRPr="00744A0E" w:rsidRDefault="006963FE">
      <w:pPr>
        <w:pStyle w:val="Default"/>
        <w:numPr>
          <w:ilvl w:val="0"/>
          <w:numId w:val="22"/>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określenie przedmiotu zamówienia;</w:t>
      </w:r>
    </w:p>
    <w:p w14:paraId="2512BC98" w14:textId="77777777" w:rsidR="006963FE" w:rsidRPr="00744A0E" w:rsidRDefault="006963FE">
      <w:pPr>
        <w:pStyle w:val="Default"/>
        <w:numPr>
          <w:ilvl w:val="0"/>
          <w:numId w:val="22"/>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wskazanie numeru ogłoszenia w przypadku zamieszczenia w Biuletynie Zamówień Publicznych albo publikacji w Dzienniku Urzędowym Unii Europejskiej;</w:t>
      </w:r>
    </w:p>
    <w:p w14:paraId="27732D36" w14:textId="77777777" w:rsidR="006F273F" w:rsidRPr="00744A0E" w:rsidRDefault="006963FE">
      <w:pPr>
        <w:pStyle w:val="Default"/>
        <w:numPr>
          <w:ilvl w:val="0"/>
          <w:numId w:val="22"/>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wskazanie czynności lub zaniechania czynności zamawiającego, której zarzuca się niezgodność z przepisami ustawy</w:t>
      </w:r>
      <w:r w:rsidR="006F273F" w:rsidRPr="00744A0E">
        <w:rPr>
          <w:rFonts w:asciiTheme="minorHAnsi" w:hAnsiTheme="minorHAnsi" w:cstheme="minorHAnsi"/>
          <w:color w:val="auto"/>
          <w:sz w:val="22"/>
          <w:szCs w:val="22"/>
        </w:rPr>
        <w:t>,</w:t>
      </w:r>
    </w:p>
    <w:p w14:paraId="40C5A450" w14:textId="77777777" w:rsidR="006F273F" w:rsidRPr="00744A0E" w:rsidRDefault="006963FE">
      <w:pPr>
        <w:pStyle w:val="Default"/>
        <w:numPr>
          <w:ilvl w:val="0"/>
          <w:numId w:val="22"/>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zwięzłe przedstawienie zarzutów;</w:t>
      </w:r>
    </w:p>
    <w:p w14:paraId="1D623C49" w14:textId="77777777" w:rsidR="006F273F" w:rsidRPr="00744A0E" w:rsidRDefault="006963FE">
      <w:pPr>
        <w:pStyle w:val="Default"/>
        <w:numPr>
          <w:ilvl w:val="0"/>
          <w:numId w:val="22"/>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żądanie co do sposobu rozstrzygnięcia odwołania;</w:t>
      </w:r>
    </w:p>
    <w:p w14:paraId="43AF8A20" w14:textId="77777777" w:rsidR="006F273F" w:rsidRPr="00744A0E" w:rsidRDefault="006963FE">
      <w:pPr>
        <w:pStyle w:val="Default"/>
        <w:numPr>
          <w:ilvl w:val="0"/>
          <w:numId w:val="22"/>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wskazanie okoliczności faktycznych i prawnych uzasadniających wniesienie odwołania oraz dowodów na poparcie przytoczonych okoliczności</w:t>
      </w:r>
      <w:r w:rsidR="006F273F" w:rsidRPr="00744A0E">
        <w:rPr>
          <w:rFonts w:asciiTheme="minorHAnsi" w:hAnsiTheme="minorHAnsi" w:cstheme="minorHAnsi"/>
          <w:color w:val="auto"/>
          <w:sz w:val="22"/>
          <w:szCs w:val="22"/>
        </w:rPr>
        <w:t>,</w:t>
      </w:r>
    </w:p>
    <w:p w14:paraId="4CB0C7E0" w14:textId="77777777" w:rsidR="006F273F" w:rsidRPr="00744A0E" w:rsidRDefault="006963FE">
      <w:pPr>
        <w:pStyle w:val="Default"/>
        <w:numPr>
          <w:ilvl w:val="0"/>
          <w:numId w:val="22"/>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podpis odwołującego albo jego przedstawiciela lub przedstawicieli;</w:t>
      </w:r>
    </w:p>
    <w:p w14:paraId="71D1ADA8" w14:textId="054BEC31" w:rsidR="006963FE" w:rsidRPr="00744A0E" w:rsidRDefault="006963FE">
      <w:pPr>
        <w:pStyle w:val="Default"/>
        <w:numPr>
          <w:ilvl w:val="0"/>
          <w:numId w:val="22"/>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wykaz załączników.</w:t>
      </w:r>
    </w:p>
    <w:p w14:paraId="13FFEFAF" w14:textId="34F0BF6E" w:rsidR="006963FE" w:rsidRPr="00744A0E" w:rsidRDefault="006963FE">
      <w:pPr>
        <w:pStyle w:val="Default"/>
        <w:numPr>
          <w:ilvl w:val="0"/>
          <w:numId w:val="20"/>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Do odwołania dołącza się:</w:t>
      </w:r>
    </w:p>
    <w:p w14:paraId="770C2FD1" w14:textId="77777777" w:rsidR="006F273F" w:rsidRPr="00744A0E" w:rsidRDefault="006963FE">
      <w:pPr>
        <w:pStyle w:val="Default"/>
        <w:numPr>
          <w:ilvl w:val="0"/>
          <w:numId w:val="23"/>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dowód uiszczenia wpisu od odwołania w wymaganej wysokości;</w:t>
      </w:r>
    </w:p>
    <w:p w14:paraId="50B22B0C" w14:textId="77777777" w:rsidR="006F273F" w:rsidRPr="00744A0E" w:rsidRDefault="006963FE">
      <w:pPr>
        <w:pStyle w:val="Default"/>
        <w:numPr>
          <w:ilvl w:val="0"/>
          <w:numId w:val="23"/>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dowód przesłania kopii odwołania zamawiającemu;</w:t>
      </w:r>
    </w:p>
    <w:p w14:paraId="2E52C186" w14:textId="1E2A1D49" w:rsidR="006963FE" w:rsidRPr="00744A0E" w:rsidRDefault="006963FE">
      <w:pPr>
        <w:pStyle w:val="Default"/>
        <w:numPr>
          <w:ilvl w:val="0"/>
          <w:numId w:val="23"/>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dokument potwierdzający umocowanie do reprezentowania odwołującego.</w:t>
      </w:r>
    </w:p>
    <w:p w14:paraId="37D6F005" w14:textId="5E2A47AB" w:rsidR="006963FE" w:rsidRPr="00744A0E" w:rsidRDefault="006963FE">
      <w:pPr>
        <w:pStyle w:val="Default"/>
        <w:numPr>
          <w:ilvl w:val="0"/>
          <w:numId w:val="20"/>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Odwołanie podlega rozpoznaniu, jeżeli:</w:t>
      </w:r>
    </w:p>
    <w:p w14:paraId="59056AA6" w14:textId="77777777" w:rsidR="006F273F" w:rsidRPr="00744A0E" w:rsidRDefault="006963FE">
      <w:pPr>
        <w:pStyle w:val="Default"/>
        <w:numPr>
          <w:ilvl w:val="0"/>
          <w:numId w:val="24"/>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nie zawiera braków formalnych;</w:t>
      </w:r>
    </w:p>
    <w:p w14:paraId="0B76FB6E" w14:textId="5D106527" w:rsidR="006963FE" w:rsidRPr="00744A0E" w:rsidRDefault="006963FE">
      <w:pPr>
        <w:pStyle w:val="Default"/>
        <w:numPr>
          <w:ilvl w:val="0"/>
          <w:numId w:val="24"/>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uiszczono wpis w wymaganej wysokości.</w:t>
      </w:r>
    </w:p>
    <w:p w14:paraId="177E3AEC" w14:textId="77777777" w:rsidR="006F273F" w:rsidRPr="00744A0E" w:rsidRDefault="006963FE">
      <w:pPr>
        <w:pStyle w:val="Default"/>
        <w:numPr>
          <w:ilvl w:val="0"/>
          <w:numId w:val="20"/>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Wpis uiszcza się najpóźniej do dnia upływu terminu do wniesienia odwołania.</w:t>
      </w:r>
    </w:p>
    <w:p w14:paraId="671278DB" w14:textId="24742A0F" w:rsidR="006963FE" w:rsidRPr="00744A0E" w:rsidRDefault="006963FE">
      <w:pPr>
        <w:pStyle w:val="Default"/>
        <w:numPr>
          <w:ilvl w:val="0"/>
          <w:numId w:val="20"/>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lastRenderedPageBreak/>
        <w:t>Odwołanie wnosi się w przypadku zamówień, których wartość jest mniejsza niż progi unijne, w terminie:</w:t>
      </w:r>
    </w:p>
    <w:p w14:paraId="405E5C8D" w14:textId="77777777" w:rsidR="006F273F" w:rsidRPr="00744A0E" w:rsidRDefault="006963FE">
      <w:pPr>
        <w:pStyle w:val="Default"/>
        <w:numPr>
          <w:ilvl w:val="0"/>
          <w:numId w:val="25"/>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5 dni od dnia przekazania informacji o czynności zamawiającego stanowiącej podstawę jego wniesienia, jeżeli informacja została przekazana przy użyciu środków komunikacji elektronicznej,</w:t>
      </w:r>
    </w:p>
    <w:p w14:paraId="5E88BF8C" w14:textId="6379527C" w:rsidR="006963FE" w:rsidRPr="00744A0E" w:rsidRDefault="006963FE">
      <w:pPr>
        <w:pStyle w:val="Default"/>
        <w:numPr>
          <w:ilvl w:val="0"/>
          <w:numId w:val="25"/>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10 dni od dnia przekazania informacji o czynności zamawiającego stanowiącej podstawę jego wniesienia, jeżeli informacja została przekazana w sposób inny niż określony w lit. a.</w:t>
      </w:r>
    </w:p>
    <w:p w14:paraId="509B91ED" w14:textId="77777777" w:rsidR="006F273F" w:rsidRPr="00744A0E" w:rsidRDefault="006963FE">
      <w:pPr>
        <w:pStyle w:val="Default"/>
        <w:numPr>
          <w:ilvl w:val="0"/>
          <w:numId w:val="20"/>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D232E7D" w14:textId="77777777" w:rsidR="006F273F" w:rsidRPr="00744A0E" w:rsidRDefault="006963FE">
      <w:pPr>
        <w:pStyle w:val="Default"/>
        <w:numPr>
          <w:ilvl w:val="0"/>
          <w:numId w:val="20"/>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Odwołanie w przypadkach innych niż określone powyżej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215DAD35" w14:textId="77777777" w:rsidR="006F273F" w:rsidRPr="00744A0E" w:rsidRDefault="006963FE">
      <w:pPr>
        <w:pStyle w:val="Default"/>
        <w:numPr>
          <w:ilvl w:val="0"/>
          <w:numId w:val="20"/>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Zamawiający przesyła niezwłocznie, nie później niż w terminie 2 dni od dnia otrzymania, kopię odwołania innym wykonawcom uczestniczącym w postępowaniu o udzielenie zamówienia, a jeżeli odwołanie dotyczy treści ogłoszenia o zamówieniu lub dokumentów zamówienia, zamieszcza ją również na stronie internetowej, na której jest zamieszczone ogłoszenie o zamówieniu lub są udostępniane dokumenty zamówienia, wzywając wykonawców do przystąpienia do postępowania odwoławczego.</w:t>
      </w:r>
    </w:p>
    <w:p w14:paraId="358F5109" w14:textId="77777777" w:rsidR="00F8278E" w:rsidRPr="00744A0E" w:rsidRDefault="006963FE">
      <w:pPr>
        <w:pStyle w:val="Default"/>
        <w:numPr>
          <w:ilvl w:val="0"/>
          <w:numId w:val="20"/>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Wykonawca może zgłosić przystąpienie do postępowania odwoławczego w terminie 3 dni od dnia otrzymania kopii odwołania, wskazując stronę, do której przystępuje, i interes w uzyskaniu rozstrzygnięcia na korzyść strony, do której przystępuje.</w:t>
      </w:r>
    </w:p>
    <w:p w14:paraId="36E9E767" w14:textId="77777777" w:rsidR="00F8278E" w:rsidRPr="00744A0E" w:rsidRDefault="006963FE">
      <w:pPr>
        <w:pStyle w:val="Default"/>
        <w:numPr>
          <w:ilvl w:val="0"/>
          <w:numId w:val="20"/>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Zgłoszenie przystąpienia doręcza się Prezesowi Izby, a jego kopię przesyła się zamawiającemu oraz wykonawcy wnoszącemu odwołanie. Do zgłoszenia przystąpienia dołącza się dowód przesłania kopii zgłoszenia przystąpienia zamawiającemu oraz wykonawcy wnoszącemu odwołanie.</w:t>
      </w:r>
    </w:p>
    <w:p w14:paraId="46D5D0B6" w14:textId="77777777" w:rsidR="00F8278E" w:rsidRPr="00744A0E" w:rsidRDefault="006963FE">
      <w:pPr>
        <w:pStyle w:val="Default"/>
        <w:numPr>
          <w:ilvl w:val="0"/>
          <w:numId w:val="20"/>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Wykonawcy, którzy przystąpili do postępowania odwoławczego, stają się uczestnikami postępowania odwoławczego, jeżeli mają interes w tym, aby odwołanie zostało rozstrzygnięte na korzyść jednej ze stron.</w:t>
      </w:r>
    </w:p>
    <w:p w14:paraId="3B755510" w14:textId="5DCAC433" w:rsidR="006963FE" w:rsidRPr="00744A0E" w:rsidRDefault="006963FE">
      <w:pPr>
        <w:pStyle w:val="Default"/>
        <w:numPr>
          <w:ilvl w:val="0"/>
          <w:numId w:val="20"/>
        </w:numPr>
        <w:jc w:val="both"/>
        <w:rPr>
          <w:rFonts w:asciiTheme="minorHAnsi" w:hAnsiTheme="minorHAnsi" w:cstheme="minorHAnsi"/>
          <w:color w:val="auto"/>
          <w:sz w:val="22"/>
          <w:szCs w:val="22"/>
        </w:rPr>
      </w:pPr>
      <w:r w:rsidRPr="00744A0E">
        <w:rPr>
          <w:rFonts w:asciiTheme="minorHAnsi" w:hAnsiTheme="minorHAnsi" w:cstheme="minorHAnsi"/>
          <w:color w:val="auto"/>
          <w:sz w:val="22"/>
          <w:szCs w:val="22"/>
        </w:rPr>
        <w:t>Czynności uczestnika postępowania odwoławczego nie mogą pozostawać w sprzeczności z czynnościami i oświadczeniami strony, do której przystąpił, z wyjątkiem przypadku zgłoszenia sprzeciwu, o którym mowa w art. 523 ust. 1, przez uczestnika, który przystąpił do postępowania po stronie zamawiającego.</w:t>
      </w:r>
    </w:p>
    <w:p w14:paraId="1F4D1617" w14:textId="77777777" w:rsidR="006963FE" w:rsidRPr="00744A0E" w:rsidRDefault="006963FE" w:rsidP="004D634A">
      <w:pPr>
        <w:pStyle w:val="Default"/>
        <w:spacing w:before="240"/>
        <w:jc w:val="both"/>
        <w:rPr>
          <w:rFonts w:asciiTheme="minorHAnsi" w:hAnsiTheme="minorHAnsi" w:cstheme="minorHAnsi"/>
          <w:color w:val="auto"/>
          <w:sz w:val="22"/>
          <w:szCs w:val="22"/>
        </w:rPr>
      </w:pPr>
    </w:p>
    <w:p w14:paraId="61A66F72" w14:textId="2F4FB4C1" w:rsidR="00FC513F" w:rsidRPr="00744A0E" w:rsidRDefault="00A2667E">
      <w:pPr>
        <w:pStyle w:val="Default"/>
        <w:numPr>
          <w:ilvl w:val="0"/>
          <w:numId w:val="13"/>
        </w:numPr>
        <w:rPr>
          <w:rFonts w:asciiTheme="minorHAnsi" w:hAnsiTheme="minorHAnsi" w:cstheme="minorHAnsi"/>
          <w:b/>
          <w:sz w:val="22"/>
          <w:szCs w:val="22"/>
        </w:rPr>
      </w:pPr>
      <w:r w:rsidRPr="00744A0E">
        <w:rPr>
          <w:rFonts w:asciiTheme="minorHAnsi" w:hAnsiTheme="minorHAnsi" w:cstheme="minorHAnsi"/>
          <w:b/>
          <w:sz w:val="22"/>
          <w:szCs w:val="22"/>
        </w:rPr>
        <w:t>PODSTAWY WYKLUCZENIA, O KTÓRYCH MOWA W ART. 109 UST. 1</w:t>
      </w:r>
    </w:p>
    <w:p w14:paraId="3E972E64" w14:textId="77777777" w:rsidR="00A2667E" w:rsidRPr="00744A0E" w:rsidRDefault="00A2667E" w:rsidP="003F5828">
      <w:pPr>
        <w:spacing w:before="120" w:after="0" w:line="240" w:lineRule="auto"/>
        <w:jc w:val="both"/>
        <w:rPr>
          <w:rFonts w:asciiTheme="minorHAnsi" w:hAnsiTheme="minorHAnsi" w:cstheme="minorHAnsi"/>
          <w:sz w:val="22"/>
          <w:szCs w:val="22"/>
        </w:rPr>
      </w:pPr>
      <w:r w:rsidRPr="00744A0E">
        <w:rPr>
          <w:rFonts w:asciiTheme="minorHAnsi" w:hAnsiTheme="minorHAnsi" w:cstheme="minorHAnsi"/>
          <w:sz w:val="22"/>
          <w:szCs w:val="22"/>
        </w:rPr>
        <w:t xml:space="preserve">O udzielenie zamówienia mogą ubiegać się Wykonawcy, którzy nie podlegają wykluczeniu </w:t>
      </w:r>
      <w:r w:rsidRPr="00744A0E">
        <w:rPr>
          <w:rFonts w:asciiTheme="minorHAnsi" w:hAnsiTheme="minorHAnsi" w:cstheme="minorHAnsi"/>
          <w:sz w:val="22"/>
          <w:szCs w:val="22"/>
        </w:rPr>
        <w:br/>
        <w:t xml:space="preserve">z postępowania na podstawie </w:t>
      </w:r>
      <w:r w:rsidRPr="003F1B95">
        <w:rPr>
          <w:rFonts w:asciiTheme="minorHAnsi" w:hAnsiTheme="minorHAnsi" w:cstheme="minorHAnsi"/>
          <w:b/>
          <w:sz w:val="22"/>
          <w:szCs w:val="22"/>
        </w:rPr>
        <w:t>art. 109 ust. 1 pkt 4).</w:t>
      </w:r>
    </w:p>
    <w:p w14:paraId="594ADB97" w14:textId="262E5CB1" w:rsidR="00671CDF" w:rsidRDefault="00A2667E" w:rsidP="001F123E">
      <w:pPr>
        <w:spacing w:after="0" w:line="240" w:lineRule="auto"/>
        <w:jc w:val="both"/>
        <w:rPr>
          <w:rFonts w:asciiTheme="minorHAnsi" w:hAnsiTheme="minorHAnsi" w:cstheme="minorHAnsi"/>
          <w:sz w:val="22"/>
          <w:szCs w:val="22"/>
        </w:rPr>
      </w:pPr>
      <w:r w:rsidRPr="00744A0E">
        <w:rPr>
          <w:rFonts w:asciiTheme="minorHAnsi" w:hAnsiTheme="minorHAnsi" w:cstheme="minorHAnsi"/>
          <w:sz w:val="22"/>
          <w:szCs w:val="22"/>
        </w:rPr>
        <w:t xml:space="preserve">Zgodnie </w:t>
      </w:r>
      <w:r w:rsidRPr="003F1B95">
        <w:rPr>
          <w:rFonts w:asciiTheme="minorHAnsi" w:hAnsiTheme="minorHAnsi" w:cstheme="minorHAnsi"/>
          <w:sz w:val="22"/>
          <w:szCs w:val="22"/>
        </w:rPr>
        <w:t>z art. 109 ust. 1 pkt 4)</w:t>
      </w:r>
      <w:r w:rsidRPr="00744A0E">
        <w:rPr>
          <w:rFonts w:asciiTheme="minorHAnsi" w:hAnsiTheme="minorHAnsi" w:cstheme="minorHAnsi"/>
          <w:sz w:val="22"/>
          <w:szCs w:val="22"/>
        </w:rPr>
        <w:t xml:space="preserve"> ustawy </w:t>
      </w:r>
      <w:r w:rsidR="00775A5E">
        <w:rPr>
          <w:rFonts w:asciiTheme="minorHAnsi" w:hAnsiTheme="minorHAnsi" w:cstheme="minorHAnsi"/>
          <w:sz w:val="22"/>
          <w:szCs w:val="22"/>
        </w:rPr>
        <w:t xml:space="preserve">Pzp, </w:t>
      </w:r>
      <w:r w:rsidRPr="00744A0E">
        <w:rPr>
          <w:rFonts w:asciiTheme="minorHAnsi" w:hAnsiTheme="minorHAnsi" w:cstheme="minorHAnsi"/>
          <w:sz w:val="22"/>
          <w:szCs w:val="22"/>
        </w:rPr>
        <w:t>z postępowania o udzielenie zamówienia 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B639D13" w14:textId="77777777" w:rsidR="0060557C" w:rsidRPr="00744A0E" w:rsidRDefault="0060557C" w:rsidP="00073149">
      <w:pPr>
        <w:spacing w:after="160" w:line="240" w:lineRule="auto"/>
        <w:jc w:val="both"/>
        <w:rPr>
          <w:rFonts w:asciiTheme="minorHAnsi" w:hAnsiTheme="minorHAnsi" w:cstheme="minorHAnsi"/>
          <w:sz w:val="22"/>
          <w:szCs w:val="22"/>
        </w:rPr>
      </w:pPr>
    </w:p>
    <w:p w14:paraId="490E421A" w14:textId="222C2295" w:rsidR="00FC513F" w:rsidRPr="00744A0E" w:rsidRDefault="00AE0568">
      <w:pPr>
        <w:pStyle w:val="Default"/>
        <w:numPr>
          <w:ilvl w:val="0"/>
          <w:numId w:val="13"/>
        </w:numPr>
        <w:jc w:val="both"/>
        <w:rPr>
          <w:rFonts w:asciiTheme="minorHAnsi" w:hAnsiTheme="minorHAnsi" w:cstheme="minorHAnsi"/>
          <w:b/>
          <w:sz w:val="22"/>
          <w:szCs w:val="22"/>
        </w:rPr>
      </w:pPr>
      <w:r w:rsidRPr="00744A0E">
        <w:rPr>
          <w:rFonts w:asciiTheme="minorHAnsi" w:hAnsiTheme="minorHAnsi" w:cstheme="minorHAnsi"/>
          <w:b/>
          <w:sz w:val="22"/>
          <w:szCs w:val="22"/>
        </w:rPr>
        <w:t>INFORMACJA O WARUNKACH UDZIAŁU W POSTĘPOWANIU, JEŻELI ZAMAWIAJĄCY JE PRZEWIDUJE</w:t>
      </w:r>
    </w:p>
    <w:p w14:paraId="446EAFA7" w14:textId="77777777" w:rsidR="00054C3D" w:rsidRPr="007E1BFA" w:rsidRDefault="00054C3D">
      <w:pPr>
        <w:pStyle w:val="Akapitzlist"/>
        <w:numPr>
          <w:ilvl w:val="0"/>
          <w:numId w:val="36"/>
        </w:numPr>
        <w:spacing w:before="120" w:after="0" w:line="240" w:lineRule="auto"/>
        <w:ind w:left="357" w:hanging="357"/>
        <w:jc w:val="both"/>
        <w:rPr>
          <w:rFonts w:asciiTheme="minorHAnsi" w:hAnsiTheme="minorHAnsi" w:cstheme="minorHAnsi"/>
          <w:sz w:val="22"/>
          <w:szCs w:val="22"/>
        </w:rPr>
      </w:pPr>
      <w:r w:rsidRPr="007E1BFA">
        <w:rPr>
          <w:rFonts w:asciiTheme="minorHAnsi" w:hAnsiTheme="minorHAnsi" w:cstheme="minorHAnsi"/>
          <w:color w:val="000000"/>
          <w:kern w:val="0"/>
          <w:sz w:val="22"/>
          <w:szCs w:val="22"/>
          <w:lang w:eastAsia="en-US"/>
        </w:rPr>
        <w:t>Zgodnie z art. 112 ustawy Pzp, o</w:t>
      </w:r>
      <w:r w:rsidRPr="007E1BFA">
        <w:rPr>
          <w:rFonts w:asciiTheme="minorHAnsi" w:hAnsiTheme="minorHAnsi" w:cstheme="minorHAnsi"/>
          <w:sz w:val="22"/>
          <w:szCs w:val="22"/>
        </w:rPr>
        <w:t xml:space="preserve"> udzielenie zamówienia mogą ubiegać się Wykonawcy, którzy nie podlegają wykluczeniu z postępowania oraz spełniają warunki udziału w postępowaniu dotyczące:</w:t>
      </w:r>
    </w:p>
    <w:p w14:paraId="109DC17E" w14:textId="2140E5D2" w:rsidR="009677CB" w:rsidRPr="009677CB" w:rsidRDefault="009677CB" w:rsidP="00054C3D">
      <w:pPr>
        <w:autoSpaceDE w:val="0"/>
        <w:autoSpaceDN w:val="0"/>
        <w:adjustRightInd w:val="0"/>
        <w:spacing w:after="27" w:line="240" w:lineRule="auto"/>
        <w:ind w:left="357"/>
        <w:jc w:val="both"/>
        <w:rPr>
          <w:rFonts w:asciiTheme="minorHAnsi" w:hAnsiTheme="minorHAnsi" w:cstheme="minorHAnsi"/>
          <w:color w:val="000000"/>
          <w:kern w:val="0"/>
          <w:sz w:val="22"/>
          <w:szCs w:val="22"/>
          <w:lang w:eastAsia="en-US"/>
        </w:rPr>
      </w:pPr>
      <w:r w:rsidRPr="009677CB">
        <w:rPr>
          <w:rFonts w:asciiTheme="minorHAnsi" w:hAnsiTheme="minorHAnsi" w:cstheme="minorHAnsi"/>
          <w:b/>
          <w:color w:val="000000"/>
          <w:kern w:val="0"/>
          <w:sz w:val="22"/>
          <w:szCs w:val="22"/>
          <w:lang w:eastAsia="en-US"/>
        </w:rPr>
        <w:t>1) Zdolności do występowania w obrocie gospodarczym:</w:t>
      </w:r>
      <w:r w:rsidRPr="009677CB">
        <w:rPr>
          <w:rFonts w:asciiTheme="minorHAnsi" w:hAnsiTheme="minorHAnsi" w:cstheme="minorHAnsi"/>
          <w:color w:val="000000"/>
          <w:kern w:val="0"/>
          <w:sz w:val="22"/>
          <w:szCs w:val="22"/>
          <w:lang w:eastAsia="en-US"/>
        </w:rPr>
        <w:t xml:space="preserve"> Zamawiający odstąpił od określenia warunków udziału w postępowaniu w tym zakresie. </w:t>
      </w:r>
    </w:p>
    <w:p w14:paraId="0F14CC17" w14:textId="7019D648" w:rsidR="009677CB" w:rsidRPr="001B7A60" w:rsidRDefault="009677CB" w:rsidP="00054C3D">
      <w:pPr>
        <w:autoSpaceDE w:val="0"/>
        <w:autoSpaceDN w:val="0"/>
        <w:adjustRightInd w:val="0"/>
        <w:spacing w:after="27" w:line="240" w:lineRule="auto"/>
        <w:ind w:left="357"/>
        <w:jc w:val="both"/>
        <w:rPr>
          <w:rFonts w:asciiTheme="minorHAnsi" w:hAnsiTheme="minorHAnsi" w:cstheme="minorHAnsi"/>
          <w:kern w:val="0"/>
          <w:sz w:val="22"/>
          <w:szCs w:val="22"/>
          <w:lang w:eastAsia="en-US"/>
        </w:rPr>
      </w:pPr>
      <w:r w:rsidRPr="001B7A60">
        <w:rPr>
          <w:rFonts w:asciiTheme="minorHAnsi" w:hAnsiTheme="minorHAnsi" w:cstheme="minorHAnsi"/>
          <w:b/>
          <w:kern w:val="0"/>
          <w:sz w:val="22"/>
          <w:szCs w:val="22"/>
          <w:lang w:eastAsia="en-US"/>
        </w:rPr>
        <w:lastRenderedPageBreak/>
        <w:t xml:space="preserve">2) Uprawnień do prowadzenia określonej działalności gospodarczej lub zawodowej, o ile wynika to z odrębnych przepisów: </w:t>
      </w:r>
      <w:r w:rsidR="0050225D" w:rsidRPr="009677CB">
        <w:rPr>
          <w:rFonts w:asciiTheme="minorHAnsi" w:hAnsiTheme="minorHAnsi" w:cstheme="minorHAnsi"/>
          <w:color w:val="000000"/>
          <w:kern w:val="0"/>
          <w:sz w:val="22"/>
          <w:szCs w:val="22"/>
          <w:lang w:eastAsia="en-US"/>
        </w:rPr>
        <w:t>Zamawiający odstąpił od określenia warunków udziału w postępowaniu w tym zakresie.</w:t>
      </w:r>
    </w:p>
    <w:p w14:paraId="2BE63C53" w14:textId="77777777" w:rsidR="009677CB" w:rsidRPr="009677CB" w:rsidRDefault="009677CB" w:rsidP="00054C3D">
      <w:pPr>
        <w:autoSpaceDE w:val="0"/>
        <w:autoSpaceDN w:val="0"/>
        <w:adjustRightInd w:val="0"/>
        <w:spacing w:after="27" w:line="240" w:lineRule="auto"/>
        <w:ind w:left="357"/>
        <w:jc w:val="both"/>
        <w:rPr>
          <w:rFonts w:asciiTheme="minorHAnsi" w:hAnsiTheme="minorHAnsi" w:cstheme="minorHAnsi"/>
          <w:color w:val="000000"/>
          <w:kern w:val="0"/>
          <w:sz w:val="22"/>
          <w:szCs w:val="22"/>
          <w:lang w:eastAsia="en-US"/>
        </w:rPr>
      </w:pPr>
      <w:r w:rsidRPr="009677CB">
        <w:rPr>
          <w:rFonts w:asciiTheme="minorHAnsi" w:hAnsiTheme="minorHAnsi" w:cstheme="minorHAnsi"/>
          <w:b/>
          <w:color w:val="000000"/>
          <w:kern w:val="0"/>
          <w:sz w:val="22"/>
          <w:szCs w:val="22"/>
          <w:lang w:eastAsia="en-US"/>
        </w:rPr>
        <w:t xml:space="preserve">3) Sytuacji ekonomicznej lub finansowej: </w:t>
      </w:r>
      <w:r w:rsidRPr="009677CB">
        <w:rPr>
          <w:rFonts w:asciiTheme="minorHAnsi" w:hAnsiTheme="minorHAnsi" w:cstheme="minorHAnsi"/>
          <w:color w:val="000000"/>
          <w:kern w:val="0"/>
          <w:sz w:val="22"/>
          <w:szCs w:val="22"/>
          <w:lang w:eastAsia="en-US"/>
        </w:rPr>
        <w:t xml:space="preserve">Zamawiający odstąpił od określenia warunków udziału w postępowaniu w tym zakresie. </w:t>
      </w:r>
    </w:p>
    <w:p w14:paraId="2F22CA82" w14:textId="3A6153F6" w:rsidR="0050225D" w:rsidRPr="00054C3D" w:rsidRDefault="009677CB" w:rsidP="00054C3D">
      <w:pPr>
        <w:autoSpaceDE w:val="0"/>
        <w:autoSpaceDN w:val="0"/>
        <w:adjustRightInd w:val="0"/>
        <w:spacing w:after="0" w:line="240" w:lineRule="auto"/>
        <w:ind w:left="357"/>
        <w:jc w:val="both"/>
        <w:rPr>
          <w:rFonts w:asciiTheme="minorHAnsi" w:hAnsiTheme="minorHAnsi" w:cstheme="minorHAnsi"/>
          <w:bCs/>
          <w:sz w:val="22"/>
          <w:szCs w:val="22"/>
        </w:rPr>
      </w:pPr>
      <w:r w:rsidRPr="00694F42">
        <w:rPr>
          <w:rFonts w:asciiTheme="minorHAnsi" w:hAnsiTheme="minorHAnsi" w:cstheme="minorHAnsi"/>
          <w:b/>
          <w:kern w:val="0"/>
          <w:sz w:val="22"/>
          <w:szCs w:val="22"/>
          <w:lang w:eastAsia="en-US"/>
        </w:rPr>
        <w:t xml:space="preserve">4) Zdolności technicznej lub zawodowej: </w:t>
      </w:r>
      <w:r w:rsidR="0050225D" w:rsidRPr="009677CB">
        <w:rPr>
          <w:rFonts w:asciiTheme="minorHAnsi" w:hAnsiTheme="minorHAnsi" w:cstheme="minorHAnsi"/>
          <w:color w:val="000000"/>
          <w:kern w:val="0"/>
          <w:sz w:val="22"/>
          <w:szCs w:val="22"/>
          <w:lang w:eastAsia="en-US"/>
        </w:rPr>
        <w:t>Zamawiający odstąpił od określenia warunków udziału w postępowaniu w tym zakresie.</w:t>
      </w:r>
    </w:p>
    <w:p w14:paraId="0E3F64D7" w14:textId="77777777" w:rsidR="009E0BC3" w:rsidRDefault="009E0BC3" w:rsidP="00073149">
      <w:pPr>
        <w:pStyle w:val="Default"/>
        <w:spacing w:after="160"/>
        <w:rPr>
          <w:rFonts w:asciiTheme="minorHAnsi" w:hAnsiTheme="minorHAnsi" w:cstheme="minorHAnsi"/>
          <w:sz w:val="22"/>
          <w:szCs w:val="22"/>
        </w:rPr>
      </w:pPr>
    </w:p>
    <w:p w14:paraId="430AC98B" w14:textId="0A724179" w:rsidR="00FC513F" w:rsidRPr="00B6343A" w:rsidRDefault="00AE0568">
      <w:pPr>
        <w:pStyle w:val="Default"/>
        <w:numPr>
          <w:ilvl w:val="0"/>
          <w:numId w:val="13"/>
        </w:numPr>
        <w:jc w:val="both"/>
        <w:rPr>
          <w:rFonts w:asciiTheme="minorHAnsi" w:hAnsiTheme="minorHAnsi" w:cstheme="minorHAnsi"/>
          <w:b/>
          <w:sz w:val="22"/>
          <w:szCs w:val="22"/>
        </w:rPr>
      </w:pPr>
      <w:r w:rsidRPr="00B6343A">
        <w:rPr>
          <w:rFonts w:asciiTheme="minorHAnsi" w:hAnsiTheme="minorHAnsi" w:cstheme="minorHAnsi"/>
          <w:b/>
          <w:sz w:val="22"/>
          <w:szCs w:val="22"/>
        </w:rPr>
        <w:t>INFORMACJA O PODMIOTOWYCH ŚRODKACH DOWODOWYCH, JEŻELI ZAMAWIAJĄCY BĘDZIE WYMAGAŁ ICH ZŁOŻENIA</w:t>
      </w:r>
    </w:p>
    <w:p w14:paraId="5A26EB01" w14:textId="40747854" w:rsidR="005B2CC2" w:rsidRPr="00B6343A" w:rsidRDefault="005B2CC2">
      <w:pPr>
        <w:pStyle w:val="Akapitzlist"/>
        <w:numPr>
          <w:ilvl w:val="0"/>
          <w:numId w:val="38"/>
        </w:numPr>
        <w:spacing w:before="120" w:after="120" w:line="240" w:lineRule="auto"/>
        <w:ind w:left="425" w:hanging="425"/>
        <w:jc w:val="both"/>
        <w:rPr>
          <w:rFonts w:asciiTheme="minorHAnsi" w:hAnsiTheme="minorHAnsi" w:cstheme="minorHAnsi"/>
          <w:bCs/>
          <w:spacing w:val="0"/>
          <w:kern w:val="0"/>
          <w:sz w:val="22"/>
          <w:szCs w:val="22"/>
        </w:rPr>
      </w:pPr>
      <w:r w:rsidRPr="00B6343A">
        <w:rPr>
          <w:rFonts w:asciiTheme="minorHAnsi" w:hAnsiTheme="minorHAnsi" w:cstheme="minorHAnsi"/>
          <w:bCs/>
          <w:spacing w:val="0"/>
          <w:kern w:val="0"/>
          <w:sz w:val="22"/>
          <w:szCs w:val="22"/>
        </w:rPr>
        <w:t xml:space="preserve">Na potwierdzenie, że Wykonawca nie podlega wykluczeniu z postępowania, Wykonawca jest obowiązany do dołączenia do oferty oświadczenia, o którym mowa w art. 125 ust. 1 Ustawy PZP, zgodnie z </w:t>
      </w:r>
      <w:r w:rsidRPr="00B6343A">
        <w:rPr>
          <w:rFonts w:asciiTheme="minorHAnsi" w:hAnsiTheme="minorHAnsi" w:cstheme="minorHAnsi"/>
          <w:b/>
          <w:bCs/>
          <w:spacing w:val="0"/>
          <w:kern w:val="0"/>
          <w:sz w:val="22"/>
          <w:szCs w:val="22"/>
        </w:rPr>
        <w:t xml:space="preserve">załącznikiem nr </w:t>
      </w:r>
      <w:r w:rsidR="00827243">
        <w:rPr>
          <w:rFonts w:asciiTheme="minorHAnsi" w:hAnsiTheme="minorHAnsi" w:cstheme="minorHAnsi"/>
          <w:b/>
          <w:bCs/>
          <w:spacing w:val="0"/>
          <w:kern w:val="0"/>
          <w:sz w:val="22"/>
          <w:szCs w:val="22"/>
        </w:rPr>
        <w:t>3</w:t>
      </w:r>
      <w:r w:rsidR="002630DD">
        <w:rPr>
          <w:rFonts w:asciiTheme="minorHAnsi" w:hAnsiTheme="minorHAnsi" w:cstheme="minorHAnsi"/>
          <w:b/>
          <w:bCs/>
          <w:spacing w:val="0"/>
          <w:kern w:val="0"/>
          <w:sz w:val="22"/>
          <w:szCs w:val="22"/>
        </w:rPr>
        <w:t xml:space="preserve"> i 4 </w:t>
      </w:r>
      <w:r w:rsidRPr="00B6343A">
        <w:rPr>
          <w:rFonts w:asciiTheme="minorHAnsi" w:hAnsiTheme="minorHAnsi" w:cstheme="minorHAnsi"/>
          <w:b/>
          <w:bCs/>
          <w:spacing w:val="0"/>
          <w:kern w:val="0"/>
          <w:sz w:val="22"/>
          <w:szCs w:val="22"/>
        </w:rPr>
        <w:t>do SWZ</w:t>
      </w:r>
      <w:r w:rsidRPr="00B6343A">
        <w:rPr>
          <w:rFonts w:asciiTheme="minorHAnsi" w:hAnsiTheme="minorHAnsi" w:cstheme="minorHAnsi"/>
          <w:bCs/>
          <w:spacing w:val="0"/>
          <w:kern w:val="0"/>
          <w:sz w:val="22"/>
          <w:szCs w:val="22"/>
        </w:rPr>
        <w:t>.</w:t>
      </w:r>
    </w:p>
    <w:p w14:paraId="023BBDC4" w14:textId="7144F929" w:rsidR="005B2CC2" w:rsidRPr="00B6343A" w:rsidRDefault="005B2CC2">
      <w:pPr>
        <w:pStyle w:val="Akapitzlist"/>
        <w:numPr>
          <w:ilvl w:val="0"/>
          <w:numId w:val="38"/>
        </w:numPr>
        <w:spacing w:before="120" w:after="120" w:line="240" w:lineRule="auto"/>
        <w:ind w:left="425" w:hanging="425"/>
        <w:jc w:val="both"/>
        <w:rPr>
          <w:rFonts w:asciiTheme="minorHAnsi" w:hAnsiTheme="minorHAnsi" w:cstheme="minorHAnsi"/>
          <w:bCs/>
          <w:spacing w:val="0"/>
          <w:kern w:val="0"/>
          <w:sz w:val="22"/>
          <w:szCs w:val="22"/>
        </w:rPr>
      </w:pPr>
      <w:r w:rsidRPr="00B6343A">
        <w:rPr>
          <w:rFonts w:asciiTheme="minorHAnsi" w:hAnsiTheme="minorHAnsi" w:cstheme="minorHAnsi"/>
          <w:bCs/>
          <w:spacing w:val="0"/>
          <w:kern w:val="0"/>
          <w:sz w:val="22"/>
          <w:szCs w:val="22"/>
        </w:rPr>
        <w:t>Zamawiający nie będzie wzywał wykonawcy, którego oferta została najwyżej oceniona, do złożenia w wyznaczonym terminie,</w:t>
      </w:r>
      <w:r w:rsidR="00C40ED7" w:rsidRPr="00B6343A">
        <w:rPr>
          <w:rFonts w:asciiTheme="minorHAnsi" w:hAnsiTheme="minorHAnsi" w:cstheme="minorHAnsi"/>
          <w:bCs/>
          <w:spacing w:val="0"/>
          <w:kern w:val="0"/>
          <w:sz w:val="22"/>
          <w:szCs w:val="22"/>
        </w:rPr>
        <w:t xml:space="preserve"> </w:t>
      </w:r>
      <w:r w:rsidRPr="00B6343A">
        <w:rPr>
          <w:rFonts w:asciiTheme="minorHAnsi" w:hAnsiTheme="minorHAnsi" w:cstheme="minorHAnsi"/>
          <w:bCs/>
          <w:spacing w:val="0"/>
          <w:kern w:val="0"/>
          <w:sz w:val="22"/>
          <w:szCs w:val="22"/>
        </w:rPr>
        <w:t>aktualnych na dzień złożenia podmiotowych środków dowodowych</w:t>
      </w:r>
      <w:r w:rsidR="00C40ED7" w:rsidRPr="00B6343A">
        <w:rPr>
          <w:rFonts w:asciiTheme="minorHAnsi" w:hAnsiTheme="minorHAnsi" w:cstheme="minorHAnsi"/>
          <w:bCs/>
          <w:spacing w:val="0"/>
          <w:kern w:val="0"/>
          <w:sz w:val="22"/>
          <w:szCs w:val="22"/>
        </w:rPr>
        <w:t xml:space="preserve"> potwierdzających brak podstaw wykluczenia.</w:t>
      </w:r>
    </w:p>
    <w:p w14:paraId="359EAD4F" w14:textId="40E925AE" w:rsidR="00F56939" w:rsidRPr="00B6343A" w:rsidRDefault="005B2CC2">
      <w:pPr>
        <w:pStyle w:val="Akapitzlist"/>
        <w:numPr>
          <w:ilvl w:val="0"/>
          <w:numId w:val="38"/>
        </w:numPr>
        <w:spacing w:after="120" w:line="240" w:lineRule="auto"/>
        <w:ind w:left="426" w:hanging="426"/>
        <w:jc w:val="both"/>
        <w:rPr>
          <w:rFonts w:asciiTheme="minorHAnsi" w:hAnsiTheme="minorHAnsi" w:cstheme="minorHAnsi"/>
          <w:bCs/>
          <w:spacing w:val="0"/>
          <w:kern w:val="0"/>
          <w:sz w:val="22"/>
          <w:szCs w:val="22"/>
        </w:rPr>
      </w:pPr>
      <w:r w:rsidRPr="00B6343A">
        <w:rPr>
          <w:rFonts w:asciiTheme="minorHAnsi" w:hAnsiTheme="minorHAnsi" w:cstheme="minorHAnsi"/>
          <w:sz w:val="22"/>
          <w:szCs w:val="22"/>
        </w:rPr>
        <w:t>Ze względu na odstąpienie od ustalenia warunków udziału w postępowaniu, Zamawiający nie wymaga złożenia podmiotowych środków dowodowych potwierdzających spełnienie warunków udziału w postępowaniu.</w:t>
      </w:r>
      <w:bookmarkEnd w:id="6"/>
    </w:p>
    <w:p w14:paraId="0BFAD006" w14:textId="49CA805B" w:rsidR="00AE0568" w:rsidRPr="00C40ED7" w:rsidRDefault="00073149" w:rsidP="00C40ED7">
      <w:pPr>
        <w:pStyle w:val="Akapitzlist"/>
        <w:spacing w:after="120" w:line="240" w:lineRule="auto"/>
        <w:ind w:left="426"/>
        <w:jc w:val="both"/>
        <w:rPr>
          <w:rFonts w:asciiTheme="minorHAnsi" w:hAnsiTheme="minorHAnsi" w:cstheme="minorHAnsi"/>
          <w:bCs/>
          <w:spacing w:val="0"/>
          <w:kern w:val="0"/>
          <w:sz w:val="22"/>
          <w:szCs w:val="22"/>
        </w:rPr>
      </w:pPr>
      <w:r w:rsidRPr="00C40ED7">
        <w:rPr>
          <w:rFonts w:asciiTheme="minorHAnsi" w:hAnsiTheme="minorHAnsi" w:cstheme="minorHAnsi"/>
          <w:sz w:val="22"/>
          <w:szCs w:val="22"/>
        </w:rPr>
        <w:tab/>
      </w:r>
    </w:p>
    <w:p w14:paraId="0FE2BB22" w14:textId="2B77D008" w:rsidR="00FC513F" w:rsidRPr="00744A0E" w:rsidRDefault="000828BD">
      <w:pPr>
        <w:pStyle w:val="Default"/>
        <w:numPr>
          <w:ilvl w:val="0"/>
          <w:numId w:val="13"/>
        </w:numPr>
        <w:jc w:val="both"/>
        <w:rPr>
          <w:rFonts w:asciiTheme="minorHAnsi" w:hAnsiTheme="minorHAnsi" w:cstheme="minorHAnsi"/>
          <w:b/>
          <w:sz w:val="22"/>
          <w:szCs w:val="22"/>
        </w:rPr>
      </w:pPr>
      <w:r w:rsidRPr="00744A0E">
        <w:rPr>
          <w:rFonts w:asciiTheme="minorHAnsi" w:hAnsiTheme="minorHAnsi" w:cstheme="minorHAnsi"/>
          <w:b/>
          <w:sz w:val="22"/>
          <w:szCs w:val="22"/>
        </w:rPr>
        <w:t>OPIS CZĘŚCI ZAMÓWIENIA, JEŻELI ZAMAWIAJĄCY DOPUSZCZA SKŁADANIE OFERT CZĘŚCIOWYCH</w:t>
      </w:r>
    </w:p>
    <w:p w14:paraId="58C95FAD" w14:textId="2ADAA637" w:rsidR="0050225D" w:rsidRDefault="006B5E4E" w:rsidP="0050225D">
      <w:pPr>
        <w:spacing w:before="120" w:after="120" w:line="240" w:lineRule="auto"/>
        <w:jc w:val="both"/>
        <w:rPr>
          <w:rFonts w:asciiTheme="minorHAnsi" w:hAnsiTheme="minorHAnsi" w:cstheme="minorHAnsi"/>
          <w:bCs/>
          <w:sz w:val="22"/>
          <w:szCs w:val="22"/>
        </w:rPr>
      </w:pPr>
      <w:r w:rsidRPr="006B5E4E">
        <w:rPr>
          <w:rFonts w:asciiTheme="minorHAnsi" w:hAnsiTheme="minorHAnsi" w:cstheme="minorHAnsi"/>
          <w:sz w:val="22"/>
          <w:szCs w:val="22"/>
        </w:rPr>
        <w:t xml:space="preserve">Zamówienie objęte niniejszym postępowaniem </w:t>
      </w:r>
      <w:r w:rsidR="00AB4129">
        <w:rPr>
          <w:rFonts w:asciiTheme="minorHAnsi" w:hAnsiTheme="minorHAnsi" w:cstheme="minorHAnsi"/>
          <w:sz w:val="22"/>
          <w:szCs w:val="22"/>
        </w:rPr>
        <w:t xml:space="preserve">nie </w:t>
      </w:r>
      <w:r w:rsidRPr="006B5E4E">
        <w:rPr>
          <w:rFonts w:asciiTheme="minorHAnsi" w:hAnsiTheme="minorHAnsi" w:cstheme="minorHAnsi"/>
          <w:sz w:val="22"/>
          <w:szCs w:val="22"/>
        </w:rPr>
        <w:t xml:space="preserve">zostało podzielone na </w:t>
      </w:r>
      <w:r w:rsidR="00AB4129" w:rsidRPr="00AB4129">
        <w:rPr>
          <w:rFonts w:asciiTheme="minorHAnsi" w:hAnsiTheme="minorHAnsi" w:cstheme="minorHAnsi"/>
          <w:bCs/>
          <w:sz w:val="22"/>
          <w:szCs w:val="22"/>
        </w:rPr>
        <w:t>części.</w:t>
      </w:r>
    </w:p>
    <w:p w14:paraId="7379FFFA" w14:textId="77777777" w:rsidR="00B6343A" w:rsidRPr="006B5E4E" w:rsidRDefault="00B6343A" w:rsidP="00B6343A">
      <w:pPr>
        <w:spacing w:line="240" w:lineRule="auto"/>
        <w:jc w:val="both"/>
        <w:rPr>
          <w:rFonts w:asciiTheme="minorHAnsi" w:hAnsiTheme="minorHAnsi" w:cstheme="minorHAnsi"/>
          <w:sz w:val="22"/>
          <w:szCs w:val="22"/>
        </w:rPr>
      </w:pPr>
      <w:r w:rsidRPr="006B5E4E">
        <w:rPr>
          <w:rFonts w:asciiTheme="minorHAnsi" w:hAnsiTheme="minorHAnsi" w:cstheme="minorHAnsi"/>
          <w:sz w:val="22"/>
          <w:szCs w:val="22"/>
        </w:rPr>
        <w:t xml:space="preserve">Wartość zamówienia jest niższa od tzw. progów unijnych które zobowiązują do implementacji dyrektyw UE. Dyrektywa 2014/24/UE w treści motywu 78 wskazuje, że aby zwiększyć konkurencję, instytucje zamawiające powinny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a więc zamówienia o wartości znacznie przewyższającej tzw. progi UE). </w:t>
      </w:r>
    </w:p>
    <w:p w14:paraId="2A5E09B1" w14:textId="260640D5" w:rsidR="00B6343A" w:rsidRPr="006B5E4E" w:rsidRDefault="00B6343A" w:rsidP="00B6343A">
      <w:pPr>
        <w:spacing w:line="240" w:lineRule="auto"/>
        <w:jc w:val="both"/>
        <w:rPr>
          <w:rFonts w:asciiTheme="minorHAnsi" w:hAnsiTheme="minorHAnsi" w:cstheme="minorHAnsi"/>
          <w:sz w:val="22"/>
          <w:szCs w:val="22"/>
        </w:rPr>
      </w:pPr>
      <w:r w:rsidRPr="006B5E4E">
        <w:rPr>
          <w:rFonts w:asciiTheme="minorHAnsi" w:hAnsiTheme="minorHAnsi" w:cstheme="minorHAnsi"/>
          <w:sz w:val="22"/>
          <w:szCs w:val="22"/>
        </w:rPr>
        <w:t xml:space="preserve">Należy podkreślić, że dostarczone </w:t>
      </w:r>
      <w:r>
        <w:rPr>
          <w:rFonts w:asciiTheme="minorHAnsi" w:hAnsiTheme="minorHAnsi" w:cstheme="minorHAnsi"/>
          <w:sz w:val="22"/>
          <w:szCs w:val="22"/>
        </w:rPr>
        <w:t xml:space="preserve">wodomierze </w:t>
      </w:r>
      <w:r w:rsidRPr="006B5E4E">
        <w:rPr>
          <w:rFonts w:asciiTheme="minorHAnsi" w:hAnsiTheme="minorHAnsi" w:cstheme="minorHAnsi"/>
          <w:sz w:val="22"/>
          <w:szCs w:val="22"/>
        </w:rPr>
        <w:t>mus</w:t>
      </w:r>
      <w:r>
        <w:rPr>
          <w:rFonts w:asciiTheme="minorHAnsi" w:hAnsiTheme="minorHAnsi" w:cstheme="minorHAnsi"/>
          <w:sz w:val="22"/>
          <w:szCs w:val="22"/>
        </w:rPr>
        <w:t>zą</w:t>
      </w:r>
      <w:r w:rsidRPr="006B5E4E">
        <w:rPr>
          <w:rFonts w:asciiTheme="minorHAnsi" w:hAnsiTheme="minorHAnsi" w:cstheme="minorHAnsi"/>
          <w:sz w:val="22"/>
          <w:szCs w:val="22"/>
        </w:rPr>
        <w:t xml:space="preserve"> być kompatybilne z</w:t>
      </w:r>
      <w:r>
        <w:rPr>
          <w:rFonts w:asciiTheme="minorHAnsi" w:hAnsiTheme="minorHAnsi" w:cstheme="minorHAnsi"/>
          <w:sz w:val="22"/>
          <w:szCs w:val="22"/>
        </w:rPr>
        <w:t xml:space="preserve">e </w:t>
      </w:r>
      <w:r w:rsidRPr="006B5E4E">
        <w:rPr>
          <w:rFonts w:asciiTheme="minorHAnsi" w:hAnsiTheme="minorHAnsi" w:cstheme="minorHAnsi"/>
          <w:sz w:val="22"/>
          <w:szCs w:val="22"/>
        </w:rPr>
        <w:t xml:space="preserve">sprzętem komputerowym oraz </w:t>
      </w:r>
      <w:r>
        <w:rPr>
          <w:rFonts w:asciiTheme="minorHAnsi" w:hAnsiTheme="minorHAnsi" w:cstheme="minorHAnsi"/>
          <w:sz w:val="22"/>
          <w:szCs w:val="22"/>
        </w:rPr>
        <w:t xml:space="preserve">innymi </w:t>
      </w:r>
      <w:r w:rsidRPr="006B5E4E">
        <w:rPr>
          <w:rFonts w:asciiTheme="minorHAnsi" w:hAnsiTheme="minorHAnsi" w:cstheme="minorHAnsi"/>
          <w:sz w:val="22"/>
          <w:szCs w:val="22"/>
        </w:rPr>
        <w:t xml:space="preserve">urządzeniami sieciowymi, w związku z tym zamawiający nie dokonał podziału zamówienia na części. Dzielenie zamówienia na części pod kątem ilości w efekcie przyniosłoby wzrost cen w stosunku do całkowitego zakresu zamówienia, ze względu na konieczność odrębnego wliczania kosztów pośrednich przez każdego ze startujących wykonawców (np. koszty ubezpieczenia, transportu, koordynatorów, systemu utrzymania gwarancji). Niniejsze zamówienie dotyczy zakresu o zasięgu, który sprawia, iż wykonanie go w ramach jednej części i przez jednego wykonawcę będzie stanowić najbardziej efektywny z punktu widzenia technicznego i formalnego sposób realizacji. Zamawiający otrzyma również gwarancję na dostarczony przedmiot zamówienia od jednego wykonawcy, a w przypadku większej liczby wykonawców mogłyby wystąpić duże problemy z wyegzekwowaniem roszczeń. Zastosowany ewentualnie podział zamówienia na części nie zwiększyłby konkurencyjności w 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 </w:t>
      </w:r>
    </w:p>
    <w:p w14:paraId="74A6861E" w14:textId="77777777" w:rsidR="00B6343A" w:rsidRPr="006B5E4E" w:rsidRDefault="00B6343A" w:rsidP="00B6343A">
      <w:pPr>
        <w:spacing w:line="240" w:lineRule="auto"/>
        <w:jc w:val="both"/>
        <w:rPr>
          <w:rFonts w:asciiTheme="minorHAnsi" w:hAnsiTheme="minorHAnsi" w:cstheme="minorHAnsi"/>
          <w:sz w:val="22"/>
          <w:szCs w:val="22"/>
        </w:rPr>
      </w:pPr>
      <w:r w:rsidRPr="006B5E4E">
        <w:rPr>
          <w:rFonts w:asciiTheme="minorHAnsi" w:hAnsiTheme="minorHAnsi" w:cstheme="minorHAnsi"/>
          <w:sz w:val="22"/>
          <w:szCs w:val="22"/>
        </w:rPr>
        <w:t xml:space="preserve">Reasumując, zamawiający nie dokonał podziału zamówienia na części ze względu na to, że podział taki groziłby nadmiernymi trudnościami technicznymi oraz nadmiernymi kosztami wykonania zamówienia. </w:t>
      </w:r>
      <w:r w:rsidRPr="006B5E4E">
        <w:rPr>
          <w:rFonts w:asciiTheme="minorHAnsi" w:hAnsiTheme="minorHAnsi" w:cstheme="minorHAnsi"/>
          <w:sz w:val="22"/>
          <w:szCs w:val="22"/>
        </w:rPr>
        <w:lastRenderedPageBreak/>
        <w:t xml:space="preserve">Niedokonanie podziału zamówienia podyktowane było zatem względami ekonomicznymi, technicznymi, organizacyjnym oraz charakterem przedmiotu zamówienia. </w:t>
      </w:r>
    </w:p>
    <w:p w14:paraId="33741D4B" w14:textId="77777777" w:rsidR="00B6343A" w:rsidRPr="00ED6165" w:rsidRDefault="00B6343A" w:rsidP="00B6343A">
      <w:pPr>
        <w:spacing w:line="240" w:lineRule="auto"/>
        <w:jc w:val="both"/>
        <w:rPr>
          <w:rFonts w:asciiTheme="minorHAnsi" w:hAnsiTheme="minorHAnsi" w:cstheme="minorHAnsi"/>
          <w:sz w:val="22"/>
          <w:szCs w:val="22"/>
        </w:rPr>
      </w:pPr>
      <w:r w:rsidRPr="006B5E4E">
        <w:rPr>
          <w:rFonts w:asciiTheme="minorHAnsi" w:hAnsiTheme="minorHAnsi" w:cstheme="minorHAnsi"/>
          <w:sz w:val="22"/>
          <w:szCs w:val="22"/>
        </w:rPr>
        <w:t>Ponadto, istnieje ryzyko, że w przypadku podzielenia zamówienia na części, na którąś z nich mogłaby nie zostać złożona żadna oferta wykonawcy, co skutkowałoby tym, iż dany zakres mógłby nie zostać zrealizowany.</w:t>
      </w:r>
    </w:p>
    <w:p w14:paraId="74FEDE06" w14:textId="13F35A24" w:rsidR="00FC513F" w:rsidRPr="00744A0E" w:rsidRDefault="000828BD">
      <w:pPr>
        <w:pStyle w:val="Default"/>
        <w:numPr>
          <w:ilvl w:val="0"/>
          <w:numId w:val="13"/>
        </w:numPr>
        <w:jc w:val="both"/>
        <w:rPr>
          <w:rFonts w:asciiTheme="minorHAnsi" w:hAnsiTheme="minorHAnsi" w:cstheme="minorHAnsi"/>
          <w:b/>
          <w:sz w:val="22"/>
          <w:szCs w:val="22"/>
        </w:rPr>
      </w:pPr>
      <w:r w:rsidRPr="00744A0E">
        <w:rPr>
          <w:rFonts w:asciiTheme="minorHAnsi" w:hAnsiTheme="minorHAnsi" w:cstheme="minorHAnsi"/>
          <w:b/>
          <w:sz w:val="22"/>
          <w:szCs w:val="22"/>
        </w:rPr>
        <w:t xml:space="preserve">INFORMACJE DOTYCZĄCE OFERT WARIANTOWYCH, W TYM INFORMACJE O SPOSOBIE PRZEDSTAWIANIA OFERT WARIANTOWYCH ORAZ MINIMALNE WARUNKI, JAKIM MUSZĄ ODPOWIADAĆ OFERTY WARIANTOWE, JEŻELI ZAMAWIAJĄCY WYMAGA LUB DOPUSZCZA ICH SKŁADANIE; </w:t>
      </w:r>
    </w:p>
    <w:p w14:paraId="1C54FDE7" w14:textId="13537BAD" w:rsidR="000828BD" w:rsidRDefault="000828BD" w:rsidP="0050225D">
      <w:pPr>
        <w:pStyle w:val="Default"/>
        <w:spacing w:before="120"/>
        <w:rPr>
          <w:rFonts w:asciiTheme="minorHAnsi" w:hAnsiTheme="minorHAnsi" w:cstheme="minorHAnsi"/>
          <w:sz w:val="22"/>
          <w:szCs w:val="22"/>
        </w:rPr>
      </w:pPr>
      <w:r w:rsidRPr="00744A0E">
        <w:rPr>
          <w:rFonts w:asciiTheme="minorHAnsi" w:hAnsiTheme="minorHAnsi" w:cstheme="minorHAnsi"/>
          <w:sz w:val="22"/>
          <w:szCs w:val="22"/>
        </w:rPr>
        <w:t xml:space="preserve">Zamawiający nie dopuszcza składania ofert wariantowych. </w:t>
      </w:r>
    </w:p>
    <w:p w14:paraId="770A5138" w14:textId="77777777" w:rsidR="00A53DE8" w:rsidRPr="00744A0E" w:rsidRDefault="00A53DE8" w:rsidP="00395BD7">
      <w:pPr>
        <w:pStyle w:val="Default"/>
        <w:rPr>
          <w:rFonts w:asciiTheme="minorHAnsi" w:hAnsiTheme="minorHAnsi" w:cstheme="minorHAnsi"/>
          <w:sz w:val="22"/>
          <w:szCs w:val="22"/>
        </w:rPr>
      </w:pPr>
    </w:p>
    <w:p w14:paraId="7098815D" w14:textId="6B658469" w:rsidR="00FC513F" w:rsidRDefault="00617491">
      <w:pPr>
        <w:pStyle w:val="Default"/>
        <w:numPr>
          <w:ilvl w:val="0"/>
          <w:numId w:val="13"/>
        </w:numPr>
        <w:jc w:val="both"/>
        <w:rPr>
          <w:rFonts w:asciiTheme="minorHAnsi" w:hAnsiTheme="minorHAnsi" w:cstheme="minorHAnsi"/>
          <w:b/>
          <w:sz w:val="22"/>
          <w:szCs w:val="22"/>
        </w:rPr>
      </w:pPr>
      <w:r w:rsidRPr="00744A0E">
        <w:rPr>
          <w:rFonts w:asciiTheme="minorHAnsi" w:hAnsiTheme="minorHAnsi" w:cstheme="minorHAnsi"/>
          <w:b/>
          <w:sz w:val="22"/>
          <w:szCs w:val="22"/>
        </w:rPr>
        <w:t>WYMAGANIA W ZAKRESIE ZATRUDNIENIA NA PODSTAWIE STOSUNKU PRACY, W OKOLICZNOŚCIACH, O KTÓRYCH MOWA W ART. 95</w:t>
      </w:r>
    </w:p>
    <w:p w14:paraId="40CA3AA2" w14:textId="77777777" w:rsidR="00054C3D" w:rsidRPr="00296A14" w:rsidRDefault="00054C3D" w:rsidP="0050225D">
      <w:pPr>
        <w:autoSpaceDE w:val="0"/>
        <w:autoSpaceDN w:val="0"/>
        <w:adjustRightInd w:val="0"/>
        <w:spacing w:before="120" w:after="0" w:line="240" w:lineRule="auto"/>
        <w:jc w:val="both"/>
        <w:rPr>
          <w:rFonts w:asciiTheme="minorHAnsi" w:hAnsiTheme="minorHAnsi" w:cstheme="minorHAnsi"/>
          <w:color w:val="000000"/>
          <w:kern w:val="0"/>
          <w:sz w:val="22"/>
          <w:szCs w:val="22"/>
          <w:lang w:eastAsia="en-US"/>
        </w:rPr>
      </w:pPr>
      <w:r w:rsidRPr="00C04E2B">
        <w:rPr>
          <w:rFonts w:asciiTheme="minorHAnsi" w:hAnsiTheme="minorHAnsi" w:cstheme="minorHAnsi"/>
          <w:color w:val="000000"/>
          <w:kern w:val="0"/>
          <w:sz w:val="22"/>
          <w:szCs w:val="22"/>
          <w:lang w:eastAsia="en-US"/>
        </w:rPr>
        <w:t xml:space="preserve">Zamawiający nie określa </w:t>
      </w:r>
      <w:r>
        <w:rPr>
          <w:rFonts w:asciiTheme="minorHAnsi" w:hAnsiTheme="minorHAnsi" w:cstheme="minorHAnsi"/>
          <w:color w:val="000000"/>
          <w:kern w:val="0"/>
          <w:sz w:val="22"/>
          <w:szCs w:val="22"/>
          <w:lang w:eastAsia="en-US"/>
        </w:rPr>
        <w:t>w zakresie zatrudnienia na podstawie stosunku pracy</w:t>
      </w:r>
      <w:r w:rsidRPr="00C04E2B">
        <w:rPr>
          <w:rFonts w:asciiTheme="minorHAnsi" w:hAnsiTheme="minorHAnsi" w:cstheme="minorHAnsi"/>
          <w:color w:val="000000"/>
          <w:kern w:val="0"/>
          <w:sz w:val="22"/>
          <w:szCs w:val="22"/>
          <w:lang w:eastAsia="en-US"/>
        </w:rPr>
        <w:t xml:space="preserve">, ponieważ zakres wykonywanych czynności nie dotyczy zapisów, o których mowa w art. 22 § 1 Kodeksu Pracy. </w:t>
      </w:r>
    </w:p>
    <w:p w14:paraId="0DC45A56" w14:textId="77777777" w:rsidR="00054C3D" w:rsidRPr="00744A0E" w:rsidRDefault="00054C3D" w:rsidP="00054C3D">
      <w:pPr>
        <w:pStyle w:val="Default"/>
        <w:jc w:val="both"/>
        <w:rPr>
          <w:rFonts w:asciiTheme="minorHAnsi" w:hAnsiTheme="minorHAnsi" w:cstheme="minorHAnsi"/>
          <w:b/>
          <w:sz w:val="22"/>
          <w:szCs w:val="22"/>
        </w:rPr>
      </w:pPr>
    </w:p>
    <w:p w14:paraId="0D60F84C" w14:textId="5CB3A650" w:rsidR="00617491" w:rsidRPr="00744A0E" w:rsidRDefault="00617491">
      <w:pPr>
        <w:pStyle w:val="Default"/>
        <w:numPr>
          <w:ilvl w:val="0"/>
          <w:numId w:val="13"/>
        </w:numPr>
        <w:jc w:val="both"/>
        <w:rPr>
          <w:rFonts w:asciiTheme="minorHAnsi" w:hAnsiTheme="minorHAnsi" w:cstheme="minorHAnsi"/>
          <w:b/>
          <w:sz w:val="22"/>
          <w:szCs w:val="22"/>
        </w:rPr>
      </w:pPr>
      <w:r w:rsidRPr="00744A0E">
        <w:rPr>
          <w:rFonts w:asciiTheme="minorHAnsi" w:hAnsiTheme="minorHAnsi" w:cstheme="minorHAnsi"/>
          <w:b/>
          <w:sz w:val="22"/>
          <w:szCs w:val="22"/>
        </w:rPr>
        <w:t>INFORMACJA O ZASTRZEŻENIU MOŻLIWOŚCI UBIEGANIA SIĘ O UDZIELENIE ZAMÓWIENIA WYŁĄCZNIE PRZEZ WYKONAWCÓW, O KTÓRYCH MOWA W ART. 94</w:t>
      </w:r>
    </w:p>
    <w:p w14:paraId="1AD4D260" w14:textId="7FE82D27" w:rsidR="00617491" w:rsidRPr="00744A0E" w:rsidRDefault="00617491" w:rsidP="00991164">
      <w:pPr>
        <w:pStyle w:val="Default"/>
        <w:spacing w:before="240" w:after="240"/>
        <w:rPr>
          <w:rFonts w:asciiTheme="minorHAnsi" w:hAnsiTheme="minorHAnsi" w:cstheme="minorHAnsi"/>
          <w:sz w:val="22"/>
          <w:szCs w:val="22"/>
        </w:rPr>
      </w:pPr>
      <w:r w:rsidRPr="00744A0E">
        <w:rPr>
          <w:rFonts w:asciiTheme="minorHAnsi" w:hAnsiTheme="minorHAnsi" w:cstheme="minorHAnsi"/>
          <w:sz w:val="22"/>
          <w:szCs w:val="22"/>
        </w:rPr>
        <w:t xml:space="preserve">Zamawiający nie przewiduje zastrzeżeń w tym zakresie. </w:t>
      </w:r>
    </w:p>
    <w:p w14:paraId="7F9C220F" w14:textId="1A7CB9E8" w:rsidR="00617491" w:rsidRPr="00744A0E" w:rsidRDefault="00617491">
      <w:pPr>
        <w:pStyle w:val="Default"/>
        <w:numPr>
          <w:ilvl w:val="0"/>
          <w:numId w:val="13"/>
        </w:numPr>
        <w:rPr>
          <w:rFonts w:asciiTheme="minorHAnsi" w:hAnsiTheme="minorHAnsi" w:cstheme="minorHAnsi"/>
          <w:b/>
          <w:sz w:val="22"/>
          <w:szCs w:val="22"/>
        </w:rPr>
      </w:pPr>
      <w:r w:rsidRPr="00744A0E">
        <w:rPr>
          <w:rFonts w:asciiTheme="minorHAnsi" w:hAnsiTheme="minorHAnsi" w:cstheme="minorHAnsi"/>
          <w:b/>
          <w:sz w:val="22"/>
          <w:szCs w:val="22"/>
        </w:rPr>
        <w:t xml:space="preserve">WYMAGANIA DOTYCZĄCE WADIUM, W TYM JEGO KWOTĘ </w:t>
      </w:r>
    </w:p>
    <w:p w14:paraId="1E7CCCF9" w14:textId="34D025DA" w:rsidR="00991164" w:rsidRPr="00744A0E" w:rsidRDefault="00617491" w:rsidP="00991164">
      <w:pPr>
        <w:pStyle w:val="Default"/>
        <w:spacing w:before="240" w:after="240"/>
        <w:rPr>
          <w:rFonts w:asciiTheme="minorHAnsi" w:hAnsiTheme="minorHAnsi" w:cstheme="minorHAnsi"/>
          <w:sz w:val="22"/>
          <w:szCs w:val="22"/>
        </w:rPr>
      </w:pPr>
      <w:r w:rsidRPr="00744A0E">
        <w:rPr>
          <w:rFonts w:asciiTheme="minorHAnsi" w:hAnsiTheme="minorHAnsi" w:cstheme="minorHAnsi"/>
          <w:sz w:val="22"/>
          <w:szCs w:val="22"/>
        </w:rPr>
        <w:t>Z</w:t>
      </w:r>
      <w:r w:rsidR="00FC513F" w:rsidRPr="00744A0E">
        <w:rPr>
          <w:rFonts w:asciiTheme="minorHAnsi" w:hAnsiTheme="minorHAnsi" w:cstheme="minorHAnsi"/>
          <w:sz w:val="22"/>
          <w:szCs w:val="22"/>
        </w:rPr>
        <w:t>amawiający</w:t>
      </w:r>
      <w:r w:rsidRPr="00744A0E">
        <w:rPr>
          <w:rFonts w:asciiTheme="minorHAnsi" w:hAnsiTheme="minorHAnsi" w:cstheme="minorHAnsi"/>
          <w:sz w:val="22"/>
          <w:szCs w:val="22"/>
        </w:rPr>
        <w:t xml:space="preserve"> nie</w:t>
      </w:r>
      <w:r w:rsidR="00FC513F" w:rsidRPr="00744A0E">
        <w:rPr>
          <w:rFonts w:asciiTheme="minorHAnsi" w:hAnsiTheme="minorHAnsi" w:cstheme="minorHAnsi"/>
          <w:sz w:val="22"/>
          <w:szCs w:val="22"/>
        </w:rPr>
        <w:t xml:space="preserve"> przewiduje obowiąz</w:t>
      </w:r>
      <w:r w:rsidRPr="00744A0E">
        <w:rPr>
          <w:rFonts w:asciiTheme="minorHAnsi" w:hAnsiTheme="minorHAnsi" w:cstheme="minorHAnsi"/>
          <w:sz w:val="22"/>
          <w:szCs w:val="22"/>
        </w:rPr>
        <w:t>ku</w:t>
      </w:r>
      <w:r w:rsidR="00FC513F" w:rsidRPr="00744A0E">
        <w:rPr>
          <w:rFonts w:asciiTheme="minorHAnsi" w:hAnsiTheme="minorHAnsi" w:cstheme="minorHAnsi"/>
          <w:sz w:val="22"/>
          <w:szCs w:val="22"/>
        </w:rPr>
        <w:t xml:space="preserve"> wniesienia wadium</w:t>
      </w:r>
      <w:r w:rsidRPr="00744A0E">
        <w:rPr>
          <w:rFonts w:asciiTheme="minorHAnsi" w:hAnsiTheme="minorHAnsi" w:cstheme="minorHAnsi"/>
          <w:sz w:val="22"/>
          <w:szCs w:val="22"/>
        </w:rPr>
        <w:t>.</w:t>
      </w:r>
    </w:p>
    <w:p w14:paraId="4AB66692" w14:textId="0A929E58" w:rsidR="00E15594" w:rsidRPr="00744A0E" w:rsidRDefault="00E15594">
      <w:pPr>
        <w:pStyle w:val="Default"/>
        <w:numPr>
          <w:ilvl w:val="0"/>
          <w:numId w:val="13"/>
        </w:numPr>
        <w:jc w:val="both"/>
        <w:rPr>
          <w:rFonts w:asciiTheme="minorHAnsi" w:hAnsiTheme="minorHAnsi" w:cstheme="minorHAnsi"/>
          <w:b/>
          <w:sz w:val="22"/>
          <w:szCs w:val="22"/>
        </w:rPr>
      </w:pPr>
      <w:r w:rsidRPr="00744A0E">
        <w:rPr>
          <w:rFonts w:asciiTheme="minorHAnsi" w:hAnsiTheme="minorHAnsi" w:cstheme="minorHAnsi"/>
          <w:b/>
          <w:sz w:val="22"/>
          <w:szCs w:val="22"/>
        </w:rPr>
        <w:t>INFORMACJA O PRZEWIDYWANYCH ZAMÓWIENIACH, O KTÓRYCH MOWA W ART. 214 UST. 1 PKT 7 I</w:t>
      </w:r>
      <w:r w:rsidR="000F788C">
        <w:rPr>
          <w:rFonts w:asciiTheme="minorHAnsi" w:hAnsiTheme="minorHAnsi" w:cstheme="minorHAnsi"/>
          <w:b/>
          <w:sz w:val="22"/>
          <w:szCs w:val="22"/>
        </w:rPr>
        <w:t xml:space="preserve"> </w:t>
      </w:r>
      <w:r w:rsidRPr="00744A0E">
        <w:rPr>
          <w:rFonts w:asciiTheme="minorHAnsi" w:hAnsiTheme="minorHAnsi" w:cstheme="minorHAnsi"/>
          <w:b/>
          <w:sz w:val="22"/>
          <w:szCs w:val="22"/>
        </w:rPr>
        <w:t>8</w:t>
      </w:r>
    </w:p>
    <w:p w14:paraId="1ECB5B95" w14:textId="01A2A941" w:rsidR="00FC513F" w:rsidRPr="00744A0E" w:rsidRDefault="00E15594" w:rsidP="00395BD7">
      <w:pPr>
        <w:pStyle w:val="Default"/>
        <w:spacing w:before="240"/>
        <w:rPr>
          <w:rFonts w:asciiTheme="minorHAnsi" w:hAnsiTheme="minorHAnsi" w:cstheme="minorHAnsi"/>
          <w:sz w:val="22"/>
          <w:szCs w:val="22"/>
        </w:rPr>
      </w:pPr>
      <w:r w:rsidRPr="00744A0E">
        <w:rPr>
          <w:rFonts w:asciiTheme="minorHAnsi" w:hAnsiTheme="minorHAnsi" w:cstheme="minorHAnsi"/>
          <w:sz w:val="22"/>
          <w:szCs w:val="22"/>
        </w:rPr>
        <w:t>Z</w:t>
      </w:r>
      <w:r w:rsidR="00FC513F" w:rsidRPr="00744A0E">
        <w:rPr>
          <w:rFonts w:asciiTheme="minorHAnsi" w:hAnsiTheme="minorHAnsi" w:cstheme="minorHAnsi"/>
          <w:sz w:val="22"/>
          <w:szCs w:val="22"/>
        </w:rPr>
        <w:t xml:space="preserve">amawiający </w:t>
      </w:r>
      <w:r w:rsidRPr="00744A0E">
        <w:rPr>
          <w:rFonts w:asciiTheme="minorHAnsi" w:hAnsiTheme="minorHAnsi" w:cstheme="minorHAnsi"/>
          <w:sz w:val="22"/>
          <w:szCs w:val="22"/>
        </w:rPr>
        <w:t xml:space="preserve">nie </w:t>
      </w:r>
      <w:r w:rsidR="00FC513F" w:rsidRPr="00744A0E">
        <w:rPr>
          <w:rFonts w:asciiTheme="minorHAnsi" w:hAnsiTheme="minorHAnsi" w:cstheme="minorHAnsi"/>
          <w:sz w:val="22"/>
          <w:szCs w:val="22"/>
        </w:rPr>
        <w:t>przewiduje udzielenie takich zamówień</w:t>
      </w:r>
      <w:r w:rsidRPr="00744A0E">
        <w:rPr>
          <w:rFonts w:asciiTheme="minorHAnsi" w:hAnsiTheme="minorHAnsi" w:cstheme="minorHAnsi"/>
          <w:sz w:val="22"/>
          <w:szCs w:val="22"/>
        </w:rPr>
        <w:t>.</w:t>
      </w:r>
    </w:p>
    <w:p w14:paraId="79720CDF" w14:textId="77777777" w:rsidR="00E15594" w:rsidRPr="00744A0E" w:rsidRDefault="00E15594" w:rsidP="00395BD7">
      <w:pPr>
        <w:pStyle w:val="Default"/>
        <w:rPr>
          <w:rFonts w:asciiTheme="minorHAnsi" w:hAnsiTheme="minorHAnsi" w:cstheme="minorHAnsi"/>
          <w:sz w:val="22"/>
          <w:szCs w:val="22"/>
        </w:rPr>
      </w:pPr>
    </w:p>
    <w:p w14:paraId="5EDDC8B0" w14:textId="08296DBF" w:rsidR="00FC513F" w:rsidRPr="00744A0E" w:rsidRDefault="00E15594">
      <w:pPr>
        <w:pStyle w:val="Default"/>
        <w:numPr>
          <w:ilvl w:val="0"/>
          <w:numId w:val="13"/>
        </w:numPr>
        <w:jc w:val="both"/>
        <w:rPr>
          <w:rFonts w:asciiTheme="minorHAnsi" w:hAnsiTheme="minorHAnsi" w:cstheme="minorHAnsi"/>
          <w:b/>
          <w:sz w:val="22"/>
          <w:szCs w:val="22"/>
        </w:rPr>
      </w:pPr>
      <w:r w:rsidRPr="00744A0E">
        <w:rPr>
          <w:rFonts w:asciiTheme="minorHAnsi" w:hAnsiTheme="minorHAnsi" w:cstheme="minorHAnsi"/>
          <w:b/>
          <w:sz w:val="22"/>
          <w:szCs w:val="22"/>
        </w:rPr>
        <w:t xml:space="preserve">INFORMACJE DOTYCZĄCE WALUT OBCYCH, W JAKICH MOGĄ BYĆ PROWADZONE ROZLICZENIA MIĘDZY ZAMAWIAJĄCYM A WYKONAWCĄ, </w:t>
      </w:r>
    </w:p>
    <w:p w14:paraId="70DB0303" w14:textId="6A6AE281" w:rsidR="00E15594" w:rsidRPr="00744A0E" w:rsidRDefault="00E15594" w:rsidP="00395BD7">
      <w:pPr>
        <w:pStyle w:val="Default"/>
        <w:rPr>
          <w:rFonts w:asciiTheme="minorHAnsi" w:hAnsiTheme="minorHAnsi" w:cstheme="minorHAnsi"/>
          <w:sz w:val="22"/>
          <w:szCs w:val="22"/>
        </w:rPr>
      </w:pPr>
    </w:p>
    <w:p w14:paraId="218062EE" w14:textId="4E5A88AF" w:rsidR="00E15594" w:rsidRPr="00744A0E" w:rsidRDefault="00E15594" w:rsidP="00395BD7">
      <w:pPr>
        <w:pStyle w:val="Default"/>
        <w:rPr>
          <w:rFonts w:asciiTheme="minorHAnsi" w:hAnsiTheme="minorHAnsi" w:cstheme="minorHAnsi"/>
          <w:sz w:val="22"/>
          <w:szCs w:val="22"/>
        </w:rPr>
      </w:pPr>
      <w:r w:rsidRPr="00744A0E">
        <w:rPr>
          <w:rFonts w:asciiTheme="minorHAnsi" w:hAnsiTheme="minorHAnsi" w:cstheme="minorHAnsi"/>
          <w:sz w:val="22"/>
          <w:szCs w:val="22"/>
        </w:rPr>
        <w:t>Zamawiający nie przewiduje rozliczenia w walutach obcych.</w:t>
      </w:r>
    </w:p>
    <w:p w14:paraId="743F9EC5" w14:textId="77777777" w:rsidR="00E15594" w:rsidRPr="00744A0E" w:rsidRDefault="00E15594" w:rsidP="00395BD7">
      <w:pPr>
        <w:pStyle w:val="Default"/>
        <w:rPr>
          <w:rFonts w:asciiTheme="minorHAnsi" w:hAnsiTheme="minorHAnsi" w:cstheme="minorHAnsi"/>
          <w:sz w:val="22"/>
          <w:szCs w:val="22"/>
        </w:rPr>
      </w:pPr>
    </w:p>
    <w:p w14:paraId="4D06236F" w14:textId="7E49EAA8" w:rsidR="00E15594" w:rsidRPr="00744A0E" w:rsidRDefault="00E15594">
      <w:pPr>
        <w:pStyle w:val="Default"/>
        <w:numPr>
          <w:ilvl w:val="0"/>
          <w:numId w:val="13"/>
        </w:numPr>
        <w:rPr>
          <w:rFonts w:asciiTheme="minorHAnsi" w:hAnsiTheme="minorHAnsi" w:cstheme="minorHAnsi"/>
          <w:b/>
          <w:sz w:val="22"/>
          <w:szCs w:val="22"/>
        </w:rPr>
      </w:pPr>
      <w:r w:rsidRPr="00744A0E">
        <w:rPr>
          <w:rFonts w:asciiTheme="minorHAnsi" w:hAnsiTheme="minorHAnsi" w:cstheme="minorHAnsi"/>
          <w:b/>
          <w:sz w:val="22"/>
          <w:szCs w:val="22"/>
        </w:rPr>
        <w:t>INFORMACJE DOTYCZĄCE ZWROTU KOSZTÓW UDZIAŁU W POSTĘPOWANIU</w:t>
      </w:r>
    </w:p>
    <w:p w14:paraId="7D68DE7A" w14:textId="79EE634D" w:rsidR="00FC513F" w:rsidRPr="00744A0E" w:rsidRDefault="00E15594" w:rsidP="00395BD7">
      <w:pPr>
        <w:pStyle w:val="Default"/>
        <w:spacing w:before="240"/>
        <w:rPr>
          <w:rFonts w:asciiTheme="minorHAnsi" w:hAnsiTheme="minorHAnsi" w:cstheme="minorHAnsi"/>
          <w:sz w:val="22"/>
          <w:szCs w:val="22"/>
        </w:rPr>
      </w:pPr>
      <w:r w:rsidRPr="00744A0E">
        <w:rPr>
          <w:rFonts w:asciiTheme="minorHAnsi" w:hAnsiTheme="minorHAnsi" w:cstheme="minorHAnsi"/>
          <w:sz w:val="22"/>
          <w:szCs w:val="22"/>
        </w:rPr>
        <w:t>Za</w:t>
      </w:r>
      <w:r w:rsidR="00FC513F" w:rsidRPr="00744A0E">
        <w:rPr>
          <w:rFonts w:asciiTheme="minorHAnsi" w:hAnsiTheme="minorHAnsi" w:cstheme="minorHAnsi"/>
          <w:sz w:val="22"/>
          <w:szCs w:val="22"/>
        </w:rPr>
        <w:t xml:space="preserve">mawiający </w:t>
      </w:r>
      <w:r w:rsidRPr="00744A0E">
        <w:rPr>
          <w:rFonts w:asciiTheme="minorHAnsi" w:hAnsiTheme="minorHAnsi" w:cstheme="minorHAnsi"/>
          <w:sz w:val="22"/>
          <w:szCs w:val="22"/>
        </w:rPr>
        <w:t xml:space="preserve">nie </w:t>
      </w:r>
      <w:r w:rsidR="00FC513F" w:rsidRPr="00744A0E">
        <w:rPr>
          <w:rFonts w:asciiTheme="minorHAnsi" w:hAnsiTheme="minorHAnsi" w:cstheme="minorHAnsi"/>
          <w:sz w:val="22"/>
          <w:szCs w:val="22"/>
        </w:rPr>
        <w:t>przewiduje zwrot</w:t>
      </w:r>
      <w:r w:rsidRPr="00744A0E">
        <w:rPr>
          <w:rFonts w:asciiTheme="minorHAnsi" w:hAnsiTheme="minorHAnsi" w:cstheme="minorHAnsi"/>
          <w:sz w:val="22"/>
          <w:szCs w:val="22"/>
        </w:rPr>
        <w:t>u</w:t>
      </w:r>
      <w:r w:rsidR="00837669">
        <w:rPr>
          <w:rFonts w:asciiTheme="minorHAnsi" w:hAnsiTheme="minorHAnsi" w:cstheme="minorHAnsi"/>
          <w:sz w:val="22"/>
          <w:szCs w:val="22"/>
        </w:rPr>
        <w:t xml:space="preserve"> kosztów udziału w postępowaniu</w:t>
      </w:r>
      <w:r w:rsidRPr="00744A0E">
        <w:rPr>
          <w:rFonts w:asciiTheme="minorHAnsi" w:hAnsiTheme="minorHAnsi" w:cstheme="minorHAnsi"/>
          <w:sz w:val="22"/>
          <w:szCs w:val="22"/>
        </w:rPr>
        <w:t>.</w:t>
      </w:r>
    </w:p>
    <w:p w14:paraId="4C6E331C" w14:textId="77777777" w:rsidR="00E15594" w:rsidRPr="00744A0E" w:rsidRDefault="00E15594" w:rsidP="00395BD7">
      <w:pPr>
        <w:pStyle w:val="Default"/>
        <w:rPr>
          <w:rFonts w:asciiTheme="minorHAnsi" w:hAnsiTheme="minorHAnsi" w:cstheme="minorHAnsi"/>
          <w:sz w:val="22"/>
          <w:szCs w:val="22"/>
        </w:rPr>
      </w:pPr>
    </w:p>
    <w:p w14:paraId="59D291BA" w14:textId="06601017" w:rsidR="00E15594" w:rsidRPr="00744A0E" w:rsidRDefault="00E15594">
      <w:pPr>
        <w:pStyle w:val="Default"/>
        <w:numPr>
          <w:ilvl w:val="0"/>
          <w:numId w:val="13"/>
        </w:numPr>
        <w:rPr>
          <w:rFonts w:asciiTheme="minorHAnsi" w:hAnsiTheme="minorHAnsi" w:cstheme="minorHAnsi"/>
          <w:b/>
          <w:sz w:val="22"/>
          <w:szCs w:val="22"/>
        </w:rPr>
      </w:pPr>
      <w:r w:rsidRPr="00744A0E">
        <w:rPr>
          <w:rFonts w:asciiTheme="minorHAnsi" w:hAnsiTheme="minorHAnsi" w:cstheme="minorHAnsi"/>
          <w:b/>
          <w:sz w:val="22"/>
          <w:szCs w:val="22"/>
        </w:rPr>
        <w:t xml:space="preserve">INFORMACJA O OBOWIĄZKU OSOBISTEGO WYKONANIA PRZEZ WYKONAWCĘ KLUCZOWYCH ZADAŃ, </w:t>
      </w:r>
    </w:p>
    <w:p w14:paraId="3A4878ED" w14:textId="580AC6AC" w:rsidR="00E15594" w:rsidRPr="00744A0E" w:rsidRDefault="00E15594" w:rsidP="00F8278E">
      <w:pPr>
        <w:pStyle w:val="Default"/>
        <w:spacing w:before="240" w:after="240"/>
        <w:rPr>
          <w:rFonts w:asciiTheme="minorHAnsi" w:hAnsiTheme="minorHAnsi" w:cstheme="minorHAnsi"/>
          <w:sz w:val="22"/>
          <w:szCs w:val="22"/>
        </w:rPr>
      </w:pPr>
      <w:r w:rsidRPr="00744A0E">
        <w:rPr>
          <w:rFonts w:asciiTheme="minorHAnsi" w:hAnsiTheme="minorHAnsi" w:cstheme="minorHAnsi"/>
          <w:sz w:val="22"/>
          <w:szCs w:val="22"/>
        </w:rPr>
        <w:t>Z</w:t>
      </w:r>
      <w:r w:rsidR="00FC513F" w:rsidRPr="00744A0E">
        <w:rPr>
          <w:rFonts w:asciiTheme="minorHAnsi" w:hAnsiTheme="minorHAnsi" w:cstheme="minorHAnsi"/>
          <w:sz w:val="22"/>
          <w:szCs w:val="22"/>
        </w:rPr>
        <w:t xml:space="preserve">amawiający </w:t>
      </w:r>
      <w:r w:rsidRPr="00744A0E">
        <w:rPr>
          <w:rFonts w:asciiTheme="minorHAnsi" w:hAnsiTheme="minorHAnsi" w:cstheme="minorHAnsi"/>
          <w:sz w:val="22"/>
          <w:szCs w:val="22"/>
        </w:rPr>
        <w:t xml:space="preserve">nie </w:t>
      </w:r>
      <w:r w:rsidR="00FC513F" w:rsidRPr="00744A0E">
        <w:rPr>
          <w:rFonts w:asciiTheme="minorHAnsi" w:hAnsiTheme="minorHAnsi" w:cstheme="minorHAnsi"/>
          <w:sz w:val="22"/>
          <w:szCs w:val="22"/>
        </w:rPr>
        <w:t>dokonuje zastrzeżenia</w:t>
      </w:r>
      <w:r w:rsidR="00837669">
        <w:rPr>
          <w:rFonts w:asciiTheme="minorHAnsi" w:hAnsiTheme="minorHAnsi" w:cstheme="minorHAnsi"/>
          <w:sz w:val="22"/>
          <w:szCs w:val="22"/>
        </w:rPr>
        <w:t xml:space="preserve"> obowiązku osobistego wykonania przez Wykonawcę kluczowych zadań</w:t>
      </w:r>
      <w:r w:rsidRPr="00744A0E">
        <w:rPr>
          <w:rFonts w:asciiTheme="minorHAnsi" w:hAnsiTheme="minorHAnsi" w:cstheme="minorHAnsi"/>
          <w:sz w:val="22"/>
          <w:szCs w:val="22"/>
        </w:rPr>
        <w:t>.</w:t>
      </w:r>
    </w:p>
    <w:p w14:paraId="1FD65012" w14:textId="0B151DB6" w:rsidR="00E15594" w:rsidRPr="00744A0E" w:rsidRDefault="00E15594">
      <w:pPr>
        <w:pStyle w:val="Default"/>
        <w:numPr>
          <w:ilvl w:val="0"/>
          <w:numId w:val="13"/>
        </w:numPr>
        <w:rPr>
          <w:rFonts w:asciiTheme="minorHAnsi" w:hAnsiTheme="minorHAnsi" w:cstheme="minorHAnsi"/>
          <w:b/>
          <w:sz w:val="22"/>
          <w:szCs w:val="22"/>
        </w:rPr>
      </w:pPr>
      <w:r w:rsidRPr="00744A0E">
        <w:rPr>
          <w:rFonts w:asciiTheme="minorHAnsi" w:hAnsiTheme="minorHAnsi" w:cstheme="minorHAnsi"/>
          <w:b/>
          <w:sz w:val="22"/>
          <w:szCs w:val="22"/>
        </w:rPr>
        <w:t>MAKSYMALNA LICZBA WYKONAWCÓW, Z KTÓRYMI ZAMAWIAJĄCY ZAWRZE UMOWĘ RAMOWĄ</w:t>
      </w:r>
    </w:p>
    <w:p w14:paraId="3B2BE6A8" w14:textId="72A9BFB9" w:rsidR="00FC513F" w:rsidRPr="00744A0E" w:rsidRDefault="00E15594" w:rsidP="00F8278E">
      <w:pPr>
        <w:pStyle w:val="Default"/>
        <w:spacing w:before="240" w:after="240"/>
        <w:rPr>
          <w:rFonts w:asciiTheme="minorHAnsi" w:hAnsiTheme="minorHAnsi" w:cstheme="minorHAnsi"/>
          <w:sz w:val="22"/>
          <w:szCs w:val="22"/>
        </w:rPr>
      </w:pPr>
      <w:r w:rsidRPr="00744A0E">
        <w:rPr>
          <w:rFonts w:asciiTheme="minorHAnsi" w:hAnsiTheme="minorHAnsi" w:cstheme="minorHAnsi"/>
          <w:sz w:val="22"/>
          <w:szCs w:val="22"/>
        </w:rPr>
        <w:t>Z</w:t>
      </w:r>
      <w:r w:rsidR="00FC513F" w:rsidRPr="00744A0E">
        <w:rPr>
          <w:rFonts w:asciiTheme="minorHAnsi" w:hAnsiTheme="minorHAnsi" w:cstheme="minorHAnsi"/>
          <w:sz w:val="22"/>
          <w:szCs w:val="22"/>
        </w:rPr>
        <w:t xml:space="preserve">amawiający </w:t>
      </w:r>
      <w:r w:rsidRPr="00744A0E">
        <w:rPr>
          <w:rFonts w:asciiTheme="minorHAnsi" w:hAnsiTheme="minorHAnsi" w:cstheme="minorHAnsi"/>
          <w:sz w:val="22"/>
          <w:szCs w:val="22"/>
        </w:rPr>
        <w:t xml:space="preserve">nie </w:t>
      </w:r>
      <w:r w:rsidR="00FC513F" w:rsidRPr="00744A0E">
        <w:rPr>
          <w:rFonts w:asciiTheme="minorHAnsi" w:hAnsiTheme="minorHAnsi" w:cstheme="minorHAnsi"/>
          <w:sz w:val="22"/>
          <w:szCs w:val="22"/>
        </w:rPr>
        <w:t>przewiduje zawarci</w:t>
      </w:r>
      <w:r w:rsidRPr="00744A0E">
        <w:rPr>
          <w:rFonts w:asciiTheme="minorHAnsi" w:hAnsiTheme="minorHAnsi" w:cstheme="minorHAnsi"/>
          <w:sz w:val="22"/>
          <w:szCs w:val="22"/>
        </w:rPr>
        <w:t>a</w:t>
      </w:r>
      <w:r w:rsidR="00FC513F" w:rsidRPr="00744A0E">
        <w:rPr>
          <w:rFonts w:asciiTheme="minorHAnsi" w:hAnsiTheme="minorHAnsi" w:cstheme="minorHAnsi"/>
          <w:sz w:val="22"/>
          <w:szCs w:val="22"/>
        </w:rPr>
        <w:t xml:space="preserve"> umowy ramowej</w:t>
      </w:r>
      <w:r w:rsidRPr="00744A0E">
        <w:rPr>
          <w:rFonts w:asciiTheme="minorHAnsi" w:hAnsiTheme="minorHAnsi" w:cstheme="minorHAnsi"/>
          <w:sz w:val="22"/>
          <w:szCs w:val="22"/>
        </w:rPr>
        <w:t>.</w:t>
      </w:r>
    </w:p>
    <w:p w14:paraId="3E63A9D5" w14:textId="4F8C1049" w:rsidR="00E15594" w:rsidRPr="00744A0E" w:rsidRDefault="00E15594">
      <w:pPr>
        <w:pStyle w:val="Default"/>
        <w:numPr>
          <w:ilvl w:val="0"/>
          <w:numId w:val="13"/>
        </w:numPr>
        <w:jc w:val="both"/>
        <w:rPr>
          <w:rFonts w:asciiTheme="minorHAnsi" w:hAnsiTheme="minorHAnsi" w:cstheme="minorHAnsi"/>
          <w:b/>
          <w:sz w:val="22"/>
          <w:szCs w:val="22"/>
        </w:rPr>
      </w:pPr>
      <w:r w:rsidRPr="00744A0E">
        <w:rPr>
          <w:rFonts w:asciiTheme="minorHAnsi" w:hAnsiTheme="minorHAnsi" w:cstheme="minorHAnsi"/>
          <w:b/>
          <w:sz w:val="22"/>
          <w:szCs w:val="22"/>
        </w:rPr>
        <w:t xml:space="preserve">INFORMACJA O PRZEWIDYWANYM WYBORZE NAJKORZYSTNIEJSZEJ OFERTY Z ZASTOSOWANIEM AUKCJI ELEKTRONICZNEJ WRAZ Z INFORMACJAMI, O KTÓRYCH MOWA W ART. 230, </w:t>
      </w:r>
    </w:p>
    <w:p w14:paraId="5BEC2E9B" w14:textId="77777777" w:rsidR="00E15594" w:rsidRDefault="00E15594" w:rsidP="00F8278E">
      <w:pPr>
        <w:pStyle w:val="Default"/>
        <w:spacing w:before="240"/>
        <w:rPr>
          <w:rFonts w:asciiTheme="minorHAnsi" w:hAnsiTheme="minorHAnsi" w:cstheme="minorHAnsi"/>
          <w:sz w:val="22"/>
          <w:szCs w:val="22"/>
        </w:rPr>
      </w:pPr>
      <w:r w:rsidRPr="00744A0E">
        <w:rPr>
          <w:rFonts w:asciiTheme="minorHAnsi" w:hAnsiTheme="minorHAnsi" w:cstheme="minorHAnsi"/>
          <w:sz w:val="22"/>
          <w:szCs w:val="22"/>
        </w:rPr>
        <w:lastRenderedPageBreak/>
        <w:t>Z</w:t>
      </w:r>
      <w:r w:rsidR="00FC513F" w:rsidRPr="00744A0E">
        <w:rPr>
          <w:rFonts w:asciiTheme="minorHAnsi" w:hAnsiTheme="minorHAnsi" w:cstheme="minorHAnsi"/>
          <w:sz w:val="22"/>
          <w:szCs w:val="22"/>
        </w:rPr>
        <w:t xml:space="preserve">amawiający </w:t>
      </w:r>
      <w:r w:rsidRPr="00744A0E">
        <w:rPr>
          <w:rFonts w:asciiTheme="minorHAnsi" w:hAnsiTheme="minorHAnsi" w:cstheme="minorHAnsi"/>
          <w:sz w:val="22"/>
          <w:szCs w:val="22"/>
        </w:rPr>
        <w:t xml:space="preserve">nie </w:t>
      </w:r>
      <w:r w:rsidR="00FC513F" w:rsidRPr="00744A0E">
        <w:rPr>
          <w:rFonts w:asciiTheme="minorHAnsi" w:hAnsiTheme="minorHAnsi" w:cstheme="minorHAnsi"/>
          <w:sz w:val="22"/>
          <w:szCs w:val="22"/>
        </w:rPr>
        <w:t>przewiduje aukcj</w:t>
      </w:r>
      <w:r w:rsidRPr="00744A0E">
        <w:rPr>
          <w:rFonts w:asciiTheme="minorHAnsi" w:hAnsiTheme="minorHAnsi" w:cstheme="minorHAnsi"/>
          <w:sz w:val="22"/>
          <w:szCs w:val="22"/>
        </w:rPr>
        <w:t>i</w:t>
      </w:r>
      <w:r w:rsidR="00FC513F" w:rsidRPr="00744A0E">
        <w:rPr>
          <w:rFonts w:asciiTheme="minorHAnsi" w:hAnsiTheme="minorHAnsi" w:cstheme="minorHAnsi"/>
          <w:sz w:val="22"/>
          <w:szCs w:val="22"/>
        </w:rPr>
        <w:t xml:space="preserve"> elektroniczn</w:t>
      </w:r>
      <w:r w:rsidRPr="00744A0E">
        <w:rPr>
          <w:rFonts w:asciiTheme="minorHAnsi" w:hAnsiTheme="minorHAnsi" w:cstheme="minorHAnsi"/>
          <w:sz w:val="22"/>
          <w:szCs w:val="22"/>
        </w:rPr>
        <w:t>ej.</w:t>
      </w:r>
    </w:p>
    <w:p w14:paraId="53149180" w14:textId="77777777" w:rsidR="00243644" w:rsidRPr="00744A0E" w:rsidRDefault="00243644" w:rsidP="00F8278E">
      <w:pPr>
        <w:pStyle w:val="Default"/>
        <w:spacing w:before="240"/>
        <w:rPr>
          <w:rFonts w:asciiTheme="minorHAnsi" w:hAnsiTheme="minorHAnsi" w:cstheme="minorHAnsi"/>
          <w:sz w:val="22"/>
          <w:szCs w:val="22"/>
        </w:rPr>
      </w:pPr>
    </w:p>
    <w:p w14:paraId="0D91A678" w14:textId="5B6E18FA" w:rsidR="001716F0" w:rsidRPr="00744A0E" w:rsidRDefault="001716F0">
      <w:pPr>
        <w:pStyle w:val="Default"/>
        <w:numPr>
          <w:ilvl w:val="0"/>
          <w:numId w:val="13"/>
        </w:numPr>
        <w:rPr>
          <w:rFonts w:asciiTheme="minorHAnsi" w:hAnsiTheme="minorHAnsi" w:cstheme="minorHAnsi"/>
          <w:b/>
          <w:sz w:val="22"/>
          <w:szCs w:val="22"/>
        </w:rPr>
      </w:pPr>
      <w:r w:rsidRPr="00744A0E">
        <w:rPr>
          <w:rFonts w:asciiTheme="minorHAnsi" w:hAnsiTheme="minorHAnsi" w:cstheme="minorHAnsi"/>
          <w:b/>
          <w:sz w:val="22"/>
          <w:szCs w:val="22"/>
        </w:rPr>
        <w:t>INFORMACJE DOTYCZĄCE ZABEZPIECZENIA NALEŻYTEGO WYKONANIA UMOWY</w:t>
      </w:r>
    </w:p>
    <w:p w14:paraId="47B086AA" w14:textId="77777777" w:rsidR="0050225D" w:rsidRPr="0050225D" w:rsidRDefault="0050225D" w:rsidP="0050225D">
      <w:pPr>
        <w:tabs>
          <w:tab w:val="center" w:pos="4536"/>
          <w:tab w:val="right" w:pos="9072"/>
        </w:tabs>
        <w:suppressAutoHyphens/>
        <w:spacing w:before="120" w:after="120" w:line="240" w:lineRule="auto"/>
        <w:contextualSpacing/>
        <w:jc w:val="both"/>
        <w:rPr>
          <w:rFonts w:asciiTheme="minorHAnsi" w:hAnsiTheme="minorHAnsi" w:cstheme="minorHAnsi"/>
          <w:spacing w:val="0"/>
          <w:kern w:val="0"/>
          <w:sz w:val="22"/>
          <w:szCs w:val="22"/>
          <w:lang w:eastAsia="ar-SA"/>
        </w:rPr>
      </w:pPr>
      <w:r w:rsidRPr="0050225D">
        <w:rPr>
          <w:rFonts w:asciiTheme="minorHAnsi" w:hAnsiTheme="minorHAnsi" w:cstheme="minorHAnsi"/>
          <w:spacing w:val="0"/>
          <w:kern w:val="0"/>
          <w:sz w:val="22"/>
          <w:szCs w:val="22"/>
          <w:lang w:eastAsia="ar-SA"/>
        </w:rPr>
        <w:t>Zamawiający nie wymaga wniesienia zabezpieczenia należytego wykonania umowy.</w:t>
      </w:r>
    </w:p>
    <w:p w14:paraId="265C8D96" w14:textId="77777777" w:rsidR="0050225D" w:rsidRPr="00CC36B3" w:rsidRDefault="0050225D" w:rsidP="00CC36B3">
      <w:pPr>
        <w:pStyle w:val="Akapitzlist"/>
        <w:autoSpaceDE w:val="0"/>
        <w:autoSpaceDN w:val="0"/>
        <w:adjustRightInd w:val="0"/>
        <w:spacing w:after="0" w:line="240" w:lineRule="auto"/>
        <w:ind w:left="180"/>
        <w:rPr>
          <w:color w:val="000000"/>
          <w:kern w:val="0"/>
          <w:sz w:val="24"/>
          <w:lang w:eastAsia="en-US"/>
        </w:rPr>
      </w:pPr>
    </w:p>
    <w:p w14:paraId="211B5487" w14:textId="77777777" w:rsidR="00CC36B3" w:rsidRPr="00CC36B3" w:rsidRDefault="00CC36B3">
      <w:pPr>
        <w:pStyle w:val="Akapitzlist"/>
        <w:numPr>
          <w:ilvl w:val="0"/>
          <w:numId w:val="13"/>
        </w:numPr>
        <w:autoSpaceDE w:val="0"/>
        <w:autoSpaceDN w:val="0"/>
        <w:adjustRightInd w:val="0"/>
        <w:spacing w:after="0" w:line="240" w:lineRule="auto"/>
        <w:rPr>
          <w:rFonts w:asciiTheme="minorHAnsi" w:hAnsiTheme="minorHAnsi" w:cstheme="minorHAnsi"/>
          <w:color w:val="000000"/>
          <w:kern w:val="0"/>
          <w:sz w:val="22"/>
          <w:szCs w:val="22"/>
          <w:lang w:eastAsia="en-US"/>
        </w:rPr>
      </w:pPr>
      <w:bookmarkStart w:id="7" w:name="_Hlk125566558"/>
      <w:r w:rsidRPr="00CC36B3">
        <w:rPr>
          <w:rFonts w:asciiTheme="minorHAnsi" w:hAnsiTheme="minorHAnsi" w:cstheme="minorHAnsi"/>
          <w:b/>
          <w:bCs/>
          <w:color w:val="000000"/>
          <w:kern w:val="0"/>
          <w:sz w:val="22"/>
          <w:szCs w:val="22"/>
          <w:lang w:eastAsia="en-US"/>
        </w:rPr>
        <w:t xml:space="preserve">KLAUZULA INFORMACYJNA DOTYCZĄCA PRZETWARZANIA DANYCH OSOBOWYCH: </w:t>
      </w:r>
    </w:p>
    <w:p w14:paraId="04E6609E" w14:textId="516870FA" w:rsidR="000F788C" w:rsidRPr="000F788C" w:rsidRDefault="000F788C" w:rsidP="000F788C">
      <w:pPr>
        <w:rPr>
          <w:rFonts w:asciiTheme="minorHAnsi" w:eastAsia="Calibri" w:hAnsiTheme="minorHAnsi" w:cstheme="minorHAnsi"/>
          <w:spacing w:val="0"/>
          <w:kern w:val="0"/>
          <w:sz w:val="22"/>
          <w:szCs w:val="22"/>
          <w:lang w:eastAsia="ar-SA"/>
        </w:rPr>
      </w:pPr>
      <w:r w:rsidRPr="000F788C">
        <w:rPr>
          <w:rFonts w:asciiTheme="minorHAnsi" w:eastAsia="Calibri" w:hAnsiTheme="minorHAnsi" w:cstheme="minorHAnsi"/>
          <w:spacing w:val="0"/>
          <w:kern w:val="0"/>
          <w:sz w:val="22"/>
          <w:szCs w:val="22"/>
          <w:lang w:eastAsia="ar-S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15155016" w14:textId="77777777" w:rsidR="000F788C" w:rsidRPr="000F788C" w:rsidRDefault="000F788C" w:rsidP="000F788C">
      <w:pPr>
        <w:suppressAutoHyphens/>
        <w:spacing w:after="0"/>
        <w:rPr>
          <w:rFonts w:asciiTheme="minorHAnsi" w:eastAsia="Calibri" w:hAnsiTheme="minorHAnsi" w:cstheme="minorHAnsi"/>
          <w:spacing w:val="0"/>
          <w:kern w:val="0"/>
          <w:sz w:val="22"/>
          <w:szCs w:val="22"/>
          <w:lang w:eastAsia="ar-SA"/>
        </w:rPr>
      </w:pPr>
      <w:r w:rsidRPr="000F788C">
        <w:rPr>
          <w:rFonts w:asciiTheme="minorHAnsi" w:eastAsia="Calibri" w:hAnsiTheme="minorHAnsi" w:cstheme="minorHAnsi"/>
          <w:spacing w:val="0"/>
          <w:kern w:val="0"/>
          <w:sz w:val="22"/>
          <w:szCs w:val="22"/>
          <w:lang w:eastAsia="ar-SA"/>
        </w:rPr>
        <w:t xml:space="preserve">1) Administratorem Pani/Pana danych osobowych jest Zakład Gospodarki Komunalnej Sp. z o.o. z siedzibą w Chodczu przy al. Zwycięstwa 19, tel. 54 284 80 36, e-mail: </w:t>
      </w:r>
      <w:hyperlink r:id="rId10" w:history="1">
        <w:r w:rsidRPr="000F788C">
          <w:rPr>
            <w:rFonts w:asciiTheme="minorHAnsi" w:eastAsia="Calibri" w:hAnsiTheme="minorHAnsi" w:cstheme="minorHAnsi"/>
            <w:color w:val="0000FF"/>
            <w:spacing w:val="0"/>
            <w:kern w:val="0"/>
            <w:sz w:val="22"/>
            <w:szCs w:val="22"/>
            <w:u w:val="single"/>
            <w:lang w:eastAsia="ar-SA"/>
          </w:rPr>
          <w:t>biuro@zgkchodecz.pl</w:t>
        </w:r>
      </w:hyperlink>
      <w:r w:rsidRPr="000F788C">
        <w:rPr>
          <w:rFonts w:asciiTheme="minorHAnsi" w:eastAsia="Calibri" w:hAnsiTheme="minorHAnsi" w:cstheme="minorHAnsi"/>
          <w:spacing w:val="0"/>
          <w:kern w:val="0"/>
          <w:sz w:val="22"/>
          <w:szCs w:val="22"/>
          <w:lang w:eastAsia="ar-SA"/>
        </w:rPr>
        <w:t>,</w:t>
      </w:r>
    </w:p>
    <w:p w14:paraId="6DAE28CB" w14:textId="77777777" w:rsidR="000F788C" w:rsidRPr="000F788C" w:rsidRDefault="000F788C" w:rsidP="000F788C">
      <w:pPr>
        <w:suppressAutoHyphens/>
        <w:spacing w:after="0"/>
        <w:rPr>
          <w:rFonts w:asciiTheme="minorHAnsi" w:eastAsia="Calibri" w:hAnsiTheme="minorHAnsi" w:cstheme="minorHAnsi"/>
          <w:spacing w:val="0"/>
          <w:kern w:val="0"/>
          <w:sz w:val="22"/>
          <w:szCs w:val="22"/>
          <w:lang w:eastAsia="ar-SA"/>
        </w:rPr>
      </w:pPr>
      <w:r w:rsidRPr="000F788C">
        <w:rPr>
          <w:rFonts w:asciiTheme="minorHAnsi" w:eastAsia="Calibri" w:hAnsiTheme="minorHAnsi" w:cstheme="minorHAnsi"/>
          <w:spacing w:val="0"/>
          <w:kern w:val="0"/>
          <w:sz w:val="22"/>
          <w:szCs w:val="22"/>
          <w:lang w:eastAsia="ar-SA"/>
        </w:rPr>
        <w:t xml:space="preserve">2) Sposoby kontaktu z Inspektorem Ochrony Danych w Zakładzie Gospodarki Komunalnej: e-mail: </w:t>
      </w:r>
      <w:hyperlink r:id="rId11" w:history="1">
        <w:r w:rsidRPr="000F788C">
          <w:rPr>
            <w:rFonts w:asciiTheme="minorHAnsi" w:eastAsia="Calibri" w:hAnsiTheme="minorHAnsi" w:cstheme="minorHAnsi"/>
            <w:color w:val="0000FF"/>
            <w:spacing w:val="0"/>
            <w:kern w:val="0"/>
            <w:sz w:val="22"/>
            <w:szCs w:val="22"/>
            <w:u w:val="single"/>
            <w:lang w:eastAsia="ar-SA"/>
          </w:rPr>
          <w:t>iod@zgkchodecz.pl</w:t>
        </w:r>
      </w:hyperlink>
      <w:r w:rsidRPr="000F788C">
        <w:rPr>
          <w:rFonts w:asciiTheme="minorHAnsi" w:eastAsia="Calibri" w:hAnsiTheme="minorHAnsi" w:cstheme="minorHAnsi"/>
          <w:spacing w:val="0"/>
          <w:kern w:val="0"/>
          <w:sz w:val="22"/>
          <w:szCs w:val="22"/>
          <w:lang w:eastAsia="ar-SA"/>
        </w:rPr>
        <w:t xml:space="preserve"> oraz pisemnie na adres administratora danych.</w:t>
      </w:r>
    </w:p>
    <w:p w14:paraId="4D5FD48E" w14:textId="77777777" w:rsidR="000F788C" w:rsidRPr="000F788C" w:rsidRDefault="000F788C" w:rsidP="000F788C">
      <w:pPr>
        <w:suppressAutoHyphens/>
        <w:spacing w:after="0"/>
        <w:rPr>
          <w:rFonts w:asciiTheme="minorHAnsi" w:eastAsia="Calibri" w:hAnsiTheme="minorHAnsi" w:cstheme="minorHAnsi"/>
          <w:spacing w:val="0"/>
          <w:kern w:val="0"/>
          <w:sz w:val="22"/>
          <w:szCs w:val="22"/>
          <w:lang w:eastAsia="ar-SA"/>
        </w:rPr>
      </w:pPr>
      <w:r w:rsidRPr="000F788C">
        <w:rPr>
          <w:rFonts w:asciiTheme="minorHAnsi" w:eastAsia="Calibri" w:hAnsiTheme="minorHAnsi" w:cstheme="minorHAnsi"/>
          <w:spacing w:val="0"/>
          <w:kern w:val="0"/>
          <w:sz w:val="22"/>
          <w:szCs w:val="22"/>
          <w:lang w:eastAsia="ar-SA"/>
        </w:rPr>
        <w:t>3) Pani/Pana dane osobowe przetwarzane będą na podstawie art. 6 ust. 1 lit. c RODO w celu związanym z przedmiotowym postępowaniem o udzielenie zamówienia publicznego prowadzonym w trybie przetargu nieograniczonego, na przedmiotowe zadanie,</w:t>
      </w:r>
    </w:p>
    <w:p w14:paraId="706A1922" w14:textId="77777777" w:rsidR="000F788C" w:rsidRPr="000F788C" w:rsidRDefault="000F788C" w:rsidP="000F788C">
      <w:pPr>
        <w:suppressAutoHyphens/>
        <w:spacing w:after="0"/>
        <w:rPr>
          <w:rFonts w:asciiTheme="minorHAnsi" w:eastAsia="Calibri" w:hAnsiTheme="minorHAnsi" w:cstheme="minorHAnsi"/>
          <w:spacing w:val="0"/>
          <w:kern w:val="0"/>
          <w:sz w:val="22"/>
          <w:szCs w:val="22"/>
          <w:lang w:eastAsia="ar-SA"/>
        </w:rPr>
      </w:pPr>
      <w:r w:rsidRPr="000F788C">
        <w:rPr>
          <w:rFonts w:asciiTheme="minorHAnsi" w:eastAsia="Calibri" w:hAnsiTheme="minorHAnsi" w:cstheme="minorHAnsi"/>
          <w:spacing w:val="0"/>
          <w:kern w:val="0"/>
          <w:sz w:val="22"/>
          <w:szCs w:val="22"/>
          <w:lang w:eastAsia="ar-SA"/>
        </w:rPr>
        <w:t>4) Odbiorcami Pani/Pana danych osobowych będą osoby lub podmioty, którym udostępniona zostanie dokumentacja postępowania w oparciu o art. 8 oraz art. 96 ust. 3 ustawy PZP,</w:t>
      </w:r>
    </w:p>
    <w:p w14:paraId="31532D7B" w14:textId="77777777" w:rsidR="000F788C" w:rsidRPr="000F788C" w:rsidRDefault="000F788C" w:rsidP="000F788C">
      <w:pPr>
        <w:suppressAutoHyphens/>
        <w:spacing w:after="0"/>
        <w:rPr>
          <w:rFonts w:asciiTheme="minorHAnsi" w:eastAsia="Calibri" w:hAnsiTheme="minorHAnsi" w:cstheme="minorHAnsi"/>
          <w:spacing w:val="0"/>
          <w:kern w:val="0"/>
          <w:sz w:val="22"/>
          <w:szCs w:val="22"/>
          <w:lang w:eastAsia="ar-SA"/>
        </w:rPr>
      </w:pPr>
      <w:r w:rsidRPr="000F788C">
        <w:rPr>
          <w:rFonts w:asciiTheme="minorHAnsi" w:eastAsia="Calibri" w:hAnsiTheme="minorHAnsi" w:cstheme="minorHAnsi"/>
          <w:spacing w:val="0"/>
          <w:kern w:val="0"/>
          <w:sz w:val="22"/>
          <w:szCs w:val="22"/>
          <w:lang w:eastAsia="ar-SA"/>
        </w:rPr>
        <w:t>5) Pani/Pana dane osobowe będą przechowywane, zgodnie z art. 97 ust. 1 ustawy PZP, przez okres 4 lat od dnia zakończenia postępowania o udzielenie zamówienia, a jeżeli czas trwania umowy przekracza 4 lata, okres przechowywania obejmuje cały czas trwania umowy,</w:t>
      </w:r>
    </w:p>
    <w:p w14:paraId="5F049289" w14:textId="77777777" w:rsidR="000F788C" w:rsidRPr="000F788C" w:rsidRDefault="000F788C" w:rsidP="000F788C">
      <w:pPr>
        <w:suppressAutoHyphens/>
        <w:spacing w:after="0"/>
        <w:rPr>
          <w:rFonts w:asciiTheme="minorHAnsi" w:eastAsia="Calibri" w:hAnsiTheme="minorHAnsi" w:cstheme="minorHAnsi"/>
          <w:spacing w:val="0"/>
          <w:kern w:val="0"/>
          <w:sz w:val="22"/>
          <w:szCs w:val="22"/>
          <w:lang w:eastAsia="ar-SA"/>
        </w:rPr>
      </w:pPr>
      <w:r w:rsidRPr="000F788C">
        <w:rPr>
          <w:rFonts w:asciiTheme="minorHAnsi" w:eastAsia="Calibri" w:hAnsiTheme="minorHAnsi" w:cstheme="minorHAnsi"/>
          <w:spacing w:val="0"/>
          <w:kern w:val="0"/>
          <w:sz w:val="22"/>
          <w:szCs w:val="22"/>
          <w:lang w:eastAsia="ar-SA"/>
        </w:rPr>
        <w:t>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4D767D37" w14:textId="77777777" w:rsidR="000F788C" w:rsidRPr="000F788C" w:rsidRDefault="000F788C" w:rsidP="000F788C">
      <w:pPr>
        <w:suppressAutoHyphens/>
        <w:spacing w:after="0"/>
        <w:rPr>
          <w:rFonts w:asciiTheme="minorHAnsi" w:eastAsia="Calibri" w:hAnsiTheme="minorHAnsi" w:cstheme="minorHAnsi"/>
          <w:spacing w:val="0"/>
          <w:kern w:val="0"/>
          <w:sz w:val="22"/>
          <w:szCs w:val="22"/>
          <w:lang w:eastAsia="ar-SA"/>
        </w:rPr>
      </w:pPr>
      <w:r w:rsidRPr="000F788C">
        <w:rPr>
          <w:rFonts w:asciiTheme="minorHAnsi" w:eastAsia="Calibri" w:hAnsiTheme="minorHAnsi" w:cstheme="minorHAnsi"/>
          <w:spacing w:val="0"/>
          <w:kern w:val="0"/>
          <w:sz w:val="22"/>
          <w:szCs w:val="22"/>
          <w:lang w:eastAsia="ar-SA"/>
        </w:rPr>
        <w:t>7) W odniesieniu do Pani/Pana danych osobowych decyzje nie będą podejmowane w sposób zautomatyzowany, stosowanie do art. 22 RODO;</w:t>
      </w:r>
    </w:p>
    <w:p w14:paraId="55AE92F3" w14:textId="77777777" w:rsidR="000F788C" w:rsidRPr="000F788C" w:rsidRDefault="000F788C" w:rsidP="000F788C">
      <w:pPr>
        <w:suppressAutoHyphens/>
        <w:spacing w:after="0"/>
        <w:rPr>
          <w:rFonts w:asciiTheme="minorHAnsi" w:eastAsia="Calibri" w:hAnsiTheme="minorHAnsi" w:cstheme="minorHAnsi"/>
          <w:spacing w:val="0"/>
          <w:kern w:val="0"/>
          <w:sz w:val="22"/>
          <w:szCs w:val="22"/>
          <w:lang w:eastAsia="ar-SA"/>
        </w:rPr>
      </w:pPr>
      <w:r w:rsidRPr="000F788C">
        <w:rPr>
          <w:rFonts w:asciiTheme="minorHAnsi" w:eastAsia="Calibri" w:hAnsiTheme="minorHAnsi" w:cstheme="minorHAnsi"/>
          <w:spacing w:val="0"/>
          <w:kern w:val="0"/>
          <w:sz w:val="22"/>
          <w:szCs w:val="22"/>
          <w:lang w:eastAsia="ar-SA"/>
        </w:rPr>
        <w:t>8) Posiada Pani/Pan:</w:t>
      </w:r>
    </w:p>
    <w:p w14:paraId="25486AAA" w14:textId="77777777" w:rsidR="000F788C" w:rsidRPr="000F788C" w:rsidRDefault="000F788C" w:rsidP="000F788C">
      <w:pPr>
        <w:suppressAutoHyphens/>
        <w:spacing w:after="0"/>
        <w:rPr>
          <w:rFonts w:asciiTheme="minorHAnsi" w:eastAsia="Calibri" w:hAnsiTheme="minorHAnsi" w:cstheme="minorHAnsi"/>
          <w:spacing w:val="0"/>
          <w:kern w:val="0"/>
          <w:sz w:val="22"/>
          <w:szCs w:val="22"/>
          <w:lang w:eastAsia="ar-SA"/>
        </w:rPr>
      </w:pPr>
      <w:r w:rsidRPr="000F788C">
        <w:rPr>
          <w:rFonts w:asciiTheme="minorHAnsi" w:eastAsia="Calibri" w:hAnsiTheme="minorHAnsi" w:cstheme="minorHAnsi"/>
          <w:spacing w:val="0"/>
          <w:kern w:val="0"/>
          <w:sz w:val="22"/>
          <w:szCs w:val="22"/>
          <w:lang w:eastAsia="ar-SA"/>
        </w:rPr>
        <w:t>a) na podstawie art. 15 RODO prawo dostępu do danych osobowych Pani/Pana dotyczących,</w:t>
      </w:r>
    </w:p>
    <w:p w14:paraId="6630D54C" w14:textId="77777777" w:rsidR="000F788C" w:rsidRPr="000F788C" w:rsidRDefault="000F788C" w:rsidP="000F788C">
      <w:pPr>
        <w:suppressAutoHyphens/>
        <w:spacing w:after="0"/>
        <w:rPr>
          <w:rFonts w:asciiTheme="minorHAnsi" w:eastAsia="Calibri" w:hAnsiTheme="minorHAnsi" w:cstheme="minorHAnsi"/>
          <w:spacing w:val="0"/>
          <w:kern w:val="0"/>
          <w:sz w:val="22"/>
          <w:szCs w:val="22"/>
          <w:lang w:eastAsia="ar-SA"/>
        </w:rPr>
      </w:pPr>
      <w:r w:rsidRPr="000F788C">
        <w:rPr>
          <w:rFonts w:asciiTheme="minorHAnsi" w:eastAsia="Calibri" w:hAnsiTheme="minorHAnsi" w:cstheme="minorHAnsi"/>
          <w:spacing w:val="0"/>
          <w:kern w:val="0"/>
          <w:sz w:val="22"/>
          <w:szCs w:val="22"/>
          <w:lang w:eastAsia="ar-SA"/>
        </w:rPr>
        <w:t>b) na podstawie art. 16 RODO prawo do sprostowania Pani/Pana danych osobowych,</w:t>
      </w:r>
    </w:p>
    <w:p w14:paraId="7A73A0C5" w14:textId="77777777" w:rsidR="000F788C" w:rsidRPr="000F788C" w:rsidRDefault="000F788C" w:rsidP="000F788C">
      <w:pPr>
        <w:suppressAutoHyphens/>
        <w:spacing w:after="0"/>
        <w:rPr>
          <w:rFonts w:asciiTheme="minorHAnsi" w:eastAsia="Calibri" w:hAnsiTheme="minorHAnsi" w:cstheme="minorHAnsi"/>
          <w:spacing w:val="0"/>
          <w:kern w:val="0"/>
          <w:sz w:val="22"/>
          <w:szCs w:val="22"/>
          <w:lang w:eastAsia="ar-SA"/>
        </w:rPr>
      </w:pPr>
      <w:r w:rsidRPr="000F788C">
        <w:rPr>
          <w:rFonts w:asciiTheme="minorHAnsi" w:eastAsia="Calibri" w:hAnsiTheme="minorHAnsi" w:cstheme="minorHAnsi"/>
          <w:spacing w:val="0"/>
          <w:kern w:val="0"/>
          <w:sz w:val="22"/>
          <w:szCs w:val="22"/>
          <w:lang w:eastAsia="ar-SA"/>
        </w:rPr>
        <w:t>c) na podstawie art. 18 RODO prawo żądania od administratora ograniczenia przetwarzania danych osobowych z zastrzeżeniem przypadków, o których mowa w art. 18 ust. 2 RODO,</w:t>
      </w:r>
    </w:p>
    <w:p w14:paraId="40EB8F71" w14:textId="77777777" w:rsidR="000F788C" w:rsidRPr="000F788C" w:rsidRDefault="000F788C" w:rsidP="000F788C">
      <w:pPr>
        <w:suppressAutoHyphens/>
        <w:spacing w:after="0"/>
        <w:rPr>
          <w:rFonts w:asciiTheme="minorHAnsi" w:eastAsia="Calibri" w:hAnsiTheme="minorHAnsi" w:cstheme="minorHAnsi"/>
          <w:spacing w:val="0"/>
          <w:kern w:val="0"/>
          <w:sz w:val="22"/>
          <w:szCs w:val="22"/>
          <w:lang w:eastAsia="ar-SA"/>
        </w:rPr>
      </w:pPr>
      <w:r w:rsidRPr="000F788C">
        <w:rPr>
          <w:rFonts w:asciiTheme="minorHAnsi" w:eastAsia="Calibri" w:hAnsiTheme="minorHAnsi" w:cstheme="minorHAnsi"/>
          <w:spacing w:val="0"/>
          <w:kern w:val="0"/>
          <w:sz w:val="22"/>
          <w:szCs w:val="22"/>
          <w:lang w:eastAsia="ar-SA"/>
        </w:rPr>
        <w:t>d) prawo do wniesienia skargi do Prezesa Urzędu Ochrony Danych Osobowych, gdy uzna Pani/Pan, że przetwarzanie danych osobowych Pani/Pana dotyczących narusza przepisy RODO,</w:t>
      </w:r>
    </w:p>
    <w:p w14:paraId="27EAAEDB" w14:textId="77777777" w:rsidR="000F788C" w:rsidRPr="000F788C" w:rsidRDefault="000F788C" w:rsidP="000F788C">
      <w:pPr>
        <w:suppressAutoHyphens/>
        <w:spacing w:after="0"/>
        <w:rPr>
          <w:rFonts w:asciiTheme="minorHAnsi" w:eastAsia="Calibri" w:hAnsiTheme="minorHAnsi" w:cstheme="minorHAnsi"/>
          <w:spacing w:val="0"/>
          <w:kern w:val="0"/>
          <w:sz w:val="22"/>
          <w:szCs w:val="22"/>
          <w:lang w:eastAsia="ar-SA"/>
        </w:rPr>
      </w:pPr>
      <w:r w:rsidRPr="000F788C">
        <w:rPr>
          <w:rFonts w:asciiTheme="minorHAnsi" w:eastAsia="Calibri" w:hAnsiTheme="minorHAnsi" w:cstheme="minorHAnsi"/>
          <w:spacing w:val="0"/>
          <w:kern w:val="0"/>
          <w:sz w:val="22"/>
          <w:szCs w:val="22"/>
          <w:lang w:eastAsia="ar-SA"/>
        </w:rPr>
        <w:t>9) Nie przysługuje Pani/Panu:</w:t>
      </w:r>
    </w:p>
    <w:p w14:paraId="7142C200" w14:textId="77777777" w:rsidR="000F788C" w:rsidRPr="000F788C" w:rsidRDefault="000F788C" w:rsidP="000F788C">
      <w:pPr>
        <w:suppressAutoHyphens/>
        <w:spacing w:after="0"/>
        <w:rPr>
          <w:rFonts w:asciiTheme="minorHAnsi" w:eastAsia="Calibri" w:hAnsiTheme="minorHAnsi" w:cstheme="minorHAnsi"/>
          <w:spacing w:val="0"/>
          <w:kern w:val="0"/>
          <w:sz w:val="22"/>
          <w:szCs w:val="22"/>
          <w:lang w:eastAsia="ar-SA"/>
        </w:rPr>
      </w:pPr>
      <w:r w:rsidRPr="000F788C">
        <w:rPr>
          <w:rFonts w:asciiTheme="minorHAnsi" w:eastAsia="Calibri" w:hAnsiTheme="minorHAnsi" w:cstheme="minorHAnsi"/>
          <w:spacing w:val="0"/>
          <w:kern w:val="0"/>
          <w:sz w:val="22"/>
          <w:szCs w:val="22"/>
          <w:lang w:eastAsia="ar-SA"/>
        </w:rPr>
        <w:t>a) w związku z art. 17 ust. 3 lit. b, d lub e RODO prawo do usunięcia danych osobowych,</w:t>
      </w:r>
    </w:p>
    <w:p w14:paraId="29196DEA" w14:textId="77777777" w:rsidR="000F788C" w:rsidRPr="000F788C" w:rsidRDefault="000F788C" w:rsidP="000F788C">
      <w:pPr>
        <w:suppressAutoHyphens/>
        <w:spacing w:after="0"/>
        <w:rPr>
          <w:rFonts w:asciiTheme="minorHAnsi" w:eastAsia="Calibri" w:hAnsiTheme="minorHAnsi" w:cstheme="minorHAnsi"/>
          <w:spacing w:val="0"/>
          <w:kern w:val="0"/>
          <w:sz w:val="22"/>
          <w:szCs w:val="22"/>
          <w:lang w:eastAsia="ar-SA"/>
        </w:rPr>
      </w:pPr>
      <w:r w:rsidRPr="000F788C">
        <w:rPr>
          <w:rFonts w:asciiTheme="minorHAnsi" w:eastAsia="Calibri" w:hAnsiTheme="minorHAnsi" w:cstheme="minorHAnsi"/>
          <w:spacing w:val="0"/>
          <w:kern w:val="0"/>
          <w:sz w:val="22"/>
          <w:szCs w:val="22"/>
          <w:lang w:eastAsia="ar-SA"/>
        </w:rPr>
        <w:t>b) prawo do przenoszenia danych osobowych, o którym mowa w art. 20 RODO,</w:t>
      </w:r>
    </w:p>
    <w:p w14:paraId="4F9A83D9" w14:textId="77777777" w:rsidR="000F788C" w:rsidRPr="000F788C" w:rsidRDefault="000F788C" w:rsidP="000F788C">
      <w:pPr>
        <w:suppressAutoHyphens/>
        <w:spacing w:after="0"/>
        <w:rPr>
          <w:rFonts w:asciiTheme="minorHAnsi" w:eastAsia="Calibri" w:hAnsiTheme="minorHAnsi" w:cstheme="minorHAnsi"/>
          <w:spacing w:val="0"/>
          <w:kern w:val="0"/>
          <w:sz w:val="22"/>
          <w:szCs w:val="22"/>
          <w:lang w:eastAsia="ar-SA"/>
        </w:rPr>
      </w:pPr>
      <w:r w:rsidRPr="000F788C">
        <w:rPr>
          <w:rFonts w:asciiTheme="minorHAnsi" w:eastAsia="Calibri" w:hAnsiTheme="minorHAnsi" w:cstheme="minorHAnsi"/>
          <w:spacing w:val="0"/>
          <w:kern w:val="0"/>
          <w:sz w:val="22"/>
          <w:szCs w:val="22"/>
          <w:lang w:eastAsia="ar-SA"/>
        </w:rPr>
        <w:t>c) na podstawie art. 21 RODO prawo sprzeciwu, wobec przetwarzania danych osobowych, gdyż podstawą prawną przetwarzania Pani/Pana danych osobowych jest art. 6 ust. 1 lit. c RODO.</w:t>
      </w:r>
    </w:p>
    <w:p w14:paraId="75C0ED80" w14:textId="77777777" w:rsidR="000F788C" w:rsidRPr="000F788C" w:rsidRDefault="000F788C" w:rsidP="000F788C">
      <w:pPr>
        <w:suppressAutoHyphens/>
        <w:spacing w:after="0"/>
        <w:rPr>
          <w:rFonts w:asciiTheme="minorHAnsi" w:eastAsia="Calibri" w:hAnsiTheme="minorHAnsi" w:cstheme="minorHAnsi"/>
          <w:spacing w:val="0"/>
          <w:kern w:val="0"/>
          <w:sz w:val="22"/>
          <w:szCs w:val="22"/>
          <w:lang w:eastAsia="ar-SA"/>
        </w:rPr>
      </w:pPr>
      <w:r w:rsidRPr="000F788C">
        <w:rPr>
          <w:rFonts w:asciiTheme="minorHAnsi" w:eastAsia="Calibri" w:hAnsiTheme="minorHAnsi" w:cstheme="minorHAnsi"/>
          <w:spacing w:val="0"/>
          <w:kern w:val="0"/>
          <w:sz w:val="22"/>
          <w:szCs w:val="22"/>
          <w:lang w:eastAsia="ar-SA"/>
        </w:rPr>
        <w:t> </w:t>
      </w:r>
    </w:p>
    <w:p w14:paraId="05644742" w14:textId="77777777" w:rsidR="000F788C" w:rsidRPr="000F788C" w:rsidRDefault="000F788C" w:rsidP="000F788C">
      <w:pPr>
        <w:suppressAutoHyphens/>
        <w:spacing w:after="0"/>
        <w:rPr>
          <w:rFonts w:asciiTheme="minorHAnsi" w:eastAsia="Calibri" w:hAnsiTheme="minorHAnsi" w:cstheme="minorHAnsi"/>
          <w:spacing w:val="0"/>
          <w:kern w:val="0"/>
          <w:sz w:val="22"/>
          <w:szCs w:val="22"/>
          <w:lang w:eastAsia="ar-SA"/>
        </w:rPr>
      </w:pPr>
      <w:r w:rsidRPr="000F788C">
        <w:rPr>
          <w:rFonts w:asciiTheme="minorHAnsi" w:eastAsia="Calibri" w:hAnsiTheme="minorHAnsi" w:cstheme="minorHAnsi"/>
          <w:spacing w:val="0"/>
          <w:kern w:val="0"/>
          <w:sz w:val="22"/>
          <w:szCs w:val="22"/>
          <w:lang w:eastAsia="ar-SA"/>
        </w:rPr>
        <w:lastRenderedPageBreak/>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730E56E9" w14:textId="77777777" w:rsidR="000F788C" w:rsidRPr="000F788C" w:rsidRDefault="000F788C" w:rsidP="000F788C">
      <w:pPr>
        <w:suppressAutoHyphens/>
        <w:spacing w:after="0"/>
        <w:rPr>
          <w:rFonts w:asciiTheme="minorHAnsi" w:eastAsia="Calibri" w:hAnsiTheme="minorHAnsi" w:cstheme="minorHAnsi"/>
          <w:spacing w:val="0"/>
          <w:kern w:val="0"/>
          <w:sz w:val="22"/>
          <w:szCs w:val="22"/>
          <w:lang w:eastAsia="ar-SA"/>
        </w:rPr>
      </w:pPr>
      <w:r w:rsidRPr="000F788C">
        <w:rPr>
          <w:rFonts w:asciiTheme="minorHAnsi" w:eastAsia="Calibri" w:hAnsiTheme="minorHAnsi" w:cstheme="minorHAnsi"/>
          <w:spacing w:val="0"/>
          <w:kern w:val="0"/>
          <w:sz w:val="22"/>
          <w:szCs w:val="22"/>
          <w:lang w:eastAsia="ar-SA"/>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2859C04D" w14:textId="082921BB" w:rsidR="00A53DE8" w:rsidRPr="00CC36B3" w:rsidRDefault="00A53DE8" w:rsidP="00CC36B3">
      <w:pPr>
        <w:tabs>
          <w:tab w:val="left" w:pos="-2520"/>
          <w:tab w:val="left" w:pos="-2340"/>
          <w:tab w:val="left" w:leader="dot" w:pos="-2160"/>
        </w:tabs>
        <w:suppressAutoHyphens/>
        <w:spacing w:after="120" w:line="240" w:lineRule="auto"/>
        <w:jc w:val="both"/>
        <w:rPr>
          <w:rFonts w:asciiTheme="minorHAnsi" w:hAnsiTheme="minorHAnsi" w:cstheme="minorHAnsi"/>
          <w:b/>
          <w:bCs/>
          <w:spacing w:val="0"/>
          <w:kern w:val="0"/>
          <w:sz w:val="22"/>
          <w:szCs w:val="22"/>
          <w:lang w:eastAsia="ar-SA"/>
        </w:rPr>
      </w:pPr>
    </w:p>
    <w:p w14:paraId="3B297D3C" w14:textId="7FCD3099" w:rsidR="00553E18" w:rsidRPr="00744A0E" w:rsidRDefault="00454B66">
      <w:pPr>
        <w:pStyle w:val="Akapitzlist"/>
        <w:numPr>
          <w:ilvl w:val="0"/>
          <w:numId w:val="13"/>
        </w:numPr>
        <w:tabs>
          <w:tab w:val="left" w:pos="-2520"/>
          <w:tab w:val="left" w:pos="-2340"/>
          <w:tab w:val="left" w:leader="dot" w:pos="-2160"/>
        </w:tabs>
        <w:suppressAutoHyphens/>
        <w:spacing w:after="120" w:line="240" w:lineRule="auto"/>
        <w:jc w:val="both"/>
        <w:rPr>
          <w:rFonts w:asciiTheme="minorHAnsi" w:hAnsiTheme="minorHAnsi" w:cstheme="minorHAnsi"/>
          <w:b/>
          <w:bCs/>
          <w:spacing w:val="0"/>
          <w:kern w:val="0"/>
          <w:sz w:val="22"/>
          <w:szCs w:val="22"/>
          <w:lang w:eastAsia="ar-SA"/>
        </w:rPr>
      </w:pPr>
      <w:r w:rsidRPr="00744A0E">
        <w:rPr>
          <w:rFonts w:asciiTheme="minorHAnsi" w:hAnsiTheme="minorHAnsi" w:cstheme="minorHAnsi"/>
          <w:b/>
          <w:bCs/>
          <w:spacing w:val="0"/>
          <w:kern w:val="0"/>
          <w:sz w:val="22"/>
          <w:szCs w:val="22"/>
          <w:lang w:eastAsia="ar-SA"/>
        </w:rPr>
        <w:t>ZAŁĄCZNIKI DO SWZ</w:t>
      </w:r>
    </w:p>
    <w:p w14:paraId="49367F73" w14:textId="66FA15AE" w:rsidR="00454B66" w:rsidRPr="00744A0E" w:rsidRDefault="00454B66" w:rsidP="00395BD7">
      <w:pPr>
        <w:tabs>
          <w:tab w:val="left" w:pos="-2520"/>
          <w:tab w:val="left" w:pos="-2340"/>
          <w:tab w:val="left" w:leader="dot" w:pos="-2160"/>
        </w:tabs>
        <w:suppressAutoHyphens/>
        <w:spacing w:after="120" w:line="240" w:lineRule="auto"/>
        <w:jc w:val="both"/>
        <w:rPr>
          <w:rFonts w:asciiTheme="minorHAnsi" w:hAnsiTheme="minorHAnsi" w:cstheme="minorHAnsi"/>
          <w:spacing w:val="0"/>
          <w:kern w:val="0"/>
          <w:sz w:val="22"/>
          <w:szCs w:val="22"/>
          <w:lang w:eastAsia="ar-SA"/>
        </w:rPr>
      </w:pPr>
      <w:r w:rsidRPr="00744A0E">
        <w:rPr>
          <w:rFonts w:asciiTheme="minorHAnsi" w:hAnsiTheme="minorHAnsi" w:cstheme="minorHAnsi"/>
          <w:spacing w:val="0"/>
          <w:kern w:val="0"/>
          <w:sz w:val="22"/>
          <w:szCs w:val="22"/>
          <w:lang w:eastAsia="ar-SA"/>
        </w:rPr>
        <w:t>Integralną częś</w:t>
      </w:r>
      <w:r w:rsidR="00C0100F" w:rsidRPr="00744A0E">
        <w:rPr>
          <w:rFonts w:asciiTheme="minorHAnsi" w:hAnsiTheme="minorHAnsi" w:cstheme="minorHAnsi"/>
          <w:spacing w:val="0"/>
          <w:kern w:val="0"/>
          <w:sz w:val="22"/>
          <w:szCs w:val="22"/>
          <w:lang w:eastAsia="ar-SA"/>
        </w:rPr>
        <w:t>ć</w:t>
      </w:r>
      <w:r w:rsidRPr="00744A0E">
        <w:rPr>
          <w:rFonts w:asciiTheme="minorHAnsi" w:hAnsiTheme="minorHAnsi" w:cstheme="minorHAnsi"/>
          <w:spacing w:val="0"/>
          <w:kern w:val="0"/>
          <w:sz w:val="22"/>
          <w:szCs w:val="22"/>
          <w:lang w:eastAsia="ar-SA"/>
        </w:rPr>
        <w:t xml:space="preserve"> niniejszej SWZ stanowią następujące załączniki:</w:t>
      </w:r>
    </w:p>
    <w:p w14:paraId="1822D4F8" w14:textId="63FEFB69" w:rsidR="00B050BD" w:rsidRPr="00CC38B6" w:rsidRDefault="00B050BD">
      <w:pPr>
        <w:pStyle w:val="Akapitzlist"/>
        <w:numPr>
          <w:ilvl w:val="0"/>
          <w:numId w:val="9"/>
        </w:numPr>
        <w:tabs>
          <w:tab w:val="left" w:pos="-2520"/>
          <w:tab w:val="left" w:pos="-2340"/>
          <w:tab w:val="left" w:leader="dot" w:pos="-2160"/>
        </w:tabs>
        <w:suppressAutoHyphens/>
        <w:spacing w:after="120" w:line="240" w:lineRule="auto"/>
        <w:ind w:left="357" w:hanging="357"/>
        <w:jc w:val="both"/>
        <w:rPr>
          <w:rFonts w:asciiTheme="minorHAnsi" w:hAnsiTheme="minorHAnsi" w:cstheme="minorHAnsi"/>
          <w:spacing w:val="0"/>
          <w:kern w:val="0"/>
          <w:sz w:val="22"/>
          <w:szCs w:val="22"/>
          <w:lang w:eastAsia="ar-SA"/>
        </w:rPr>
      </w:pPr>
      <w:r w:rsidRPr="00744A0E">
        <w:rPr>
          <w:rFonts w:asciiTheme="minorHAnsi" w:hAnsiTheme="minorHAnsi" w:cstheme="minorHAnsi"/>
          <w:spacing w:val="0"/>
          <w:kern w:val="0"/>
          <w:sz w:val="22"/>
          <w:szCs w:val="22"/>
          <w:lang w:eastAsia="ar-SA"/>
        </w:rPr>
        <w:t xml:space="preserve">Formularz </w:t>
      </w:r>
      <w:r>
        <w:rPr>
          <w:rFonts w:asciiTheme="minorHAnsi" w:hAnsiTheme="minorHAnsi" w:cstheme="minorHAnsi"/>
          <w:spacing w:val="0"/>
          <w:kern w:val="0"/>
          <w:sz w:val="22"/>
          <w:szCs w:val="22"/>
          <w:lang w:eastAsia="ar-SA"/>
        </w:rPr>
        <w:t>o</w:t>
      </w:r>
      <w:r w:rsidRPr="00744A0E">
        <w:rPr>
          <w:rFonts w:asciiTheme="minorHAnsi" w:hAnsiTheme="minorHAnsi" w:cstheme="minorHAnsi"/>
          <w:spacing w:val="0"/>
          <w:kern w:val="0"/>
          <w:sz w:val="22"/>
          <w:szCs w:val="22"/>
          <w:lang w:eastAsia="ar-SA"/>
        </w:rPr>
        <w:t>fertowy – Załącznik nr</w:t>
      </w:r>
      <w:r w:rsidR="00CC38B6">
        <w:rPr>
          <w:rFonts w:asciiTheme="minorHAnsi" w:hAnsiTheme="minorHAnsi" w:cstheme="minorHAnsi"/>
          <w:spacing w:val="0"/>
          <w:kern w:val="0"/>
          <w:sz w:val="22"/>
          <w:szCs w:val="22"/>
          <w:lang w:eastAsia="ar-SA"/>
        </w:rPr>
        <w:t xml:space="preserve"> </w:t>
      </w:r>
      <w:r w:rsidR="004C2BF8">
        <w:rPr>
          <w:rFonts w:asciiTheme="minorHAnsi" w:hAnsiTheme="minorHAnsi" w:cstheme="minorHAnsi"/>
          <w:spacing w:val="0"/>
          <w:kern w:val="0"/>
          <w:sz w:val="22"/>
          <w:szCs w:val="22"/>
          <w:lang w:eastAsia="ar-SA"/>
        </w:rPr>
        <w:t>1</w:t>
      </w:r>
      <w:r w:rsidR="00CC38B6">
        <w:rPr>
          <w:rFonts w:asciiTheme="minorHAnsi" w:hAnsiTheme="minorHAnsi" w:cstheme="minorHAnsi"/>
          <w:spacing w:val="0"/>
          <w:kern w:val="0"/>
          <w:sz w:val="22"/>
          <w:szCs w:val="22"/>
          <w:lang w:eastAsia="ar-SA"/>
        </w:rPr>
        <w:t>;</w:t>
      </w:r>
    </w:p>
    <w:p w14:paraId="2CF31EB1" w14:textId="3F05F1BD" w:rsidR="00481593" w:rsidRPr="00744A0E" w:rsidRDefault="00481593">
      <w:pPr>
        <w:pStyle w:val="Akapitzlist"/>
        <w:numPr>
          <w:ilvl w:val="0"/>
          <w:numId w:val="9"/>
        </w:numPr>
        <w:tabs>
          <w:tab w:val="left" w:pos="-2520"/>
          <w:tab w:val="left" w:pos="-2340"/>
          <w:tab w:val="left" w:leader="dot" w:pos="-2160"/>
        </w:tabs>
        <w:suppressAutoHyphens/>
        <w:spacing w:after="120" w:line="240" w:lineRule="auto"/>
        <w:ind w:left="357" w:hanging="357"/>
        <w:jc w:val="both"/>
        <w:rPr>
          <w:rFonts w:asciiTheme="minorHAnsi" w:hAnsiTheme="minorHAnsi" w:cstheme="minorHAnsi"/>
          <w:spacing w:val="0"/>
          <w:kern w:val="0"/>
          <w:sz w:val="22"/>
          <w:szCs w:val="22"/>
          <w:lang w:eastAsia="ar-SA"/>
        </w:rPr>
      </w:pPr>
      <w:r w:rsidRPr="00744A0E">
        <w:rPr>
          <w:rFonts w:asciiTheme="minorHAnsi" w:hAnsiTheme="minorHAnsi" w:cstheme="minorHAnsi"/>
          <w:spacing w:val="0"/>
          <w:kern w:val="0"/>
          <w:sz w:val="22"/>
          <w:szCs w:val="22"/>
          <w:lang w:eastAsia="ar-SA"/>
        </w:rPr>
        <w:t xml:space="preserve">Projektowane postanowienia umowy w sprawie zamówienia publicznego – Załącznik nr </w:t>
      </w:r>
      <w:r w:rsidR="004C2BF8">
        <w:rPr>
          <w:rFonts w:asciiTheme="minorHAnsi" w:hAnsiTheme="minorHAnsi" w:cstheme="minorHAnsi"/>
          <w:spacing w:val="0"/>
          <w:kern w:val="0"/>
          <w:sz w:val="22"/>
          <w:szCs w:val="22"/>
          <w:lang w:eastAsia="ar-SA"/>
        </w:rPr>
        <w:t>2</w:t>
      </w:r>
      <w:r w:rsidRPr="00744A0E">
        <w:rPr>
          <w:rFonts w:asciiTheme="minorHAnsi" w:hAnsiTheme="minorHAnsi" w:cstheme="minorHAnsi"/>
          <w:spacing w:val="0"/>
          <w:kern w:val="0"/>
          <w:sz w:val="22"/>
          <w:szCs w:val="22"/>
          <w:lang w:eastAsia="ar-SA"/>
        </w:rPr>
        <w:t>;</w:t>
      </w:r>
    </w:p>
    <w:p w14:paraId="7724ED3A" w14:textId="42A75B82" w:rsidR="00481593" w:rsidRDefault="00481593">
      <w:pPr>
        <w:pStyle w:val="Akapitzlist"/>
        <w:numPr>
          <w:ilvl w:val="0"/>
          <w:numId w:val="9"/>
        </w:numPr>
        <w:tabs>
          <w:tab w:val="left" w:pos="-2520"/>
          <w:tab w:val="left" w:pos="-2340"/>
          <w:tab w:val="left" w:leader="dot" w:pos="-2160"/>
        </w:tabs>
        <w:suppressAutoHyphens/>
        <w:spacing w:after="120" w:line="240" w:lineRule="auto"/>
        <w:ind w:left="357" w:hanging="357"/>
        <w:jc w:val="both"/>
        <w:rPr>
          <w:rFonts w:asciiTheme="minorHAnsi" w:hAnsiTheme="minorHAnsi" w:cstheme="minorHAnsi"/>
          <w:spacing w:val="0"/>
          <w:kern w:val="0"/>
          <w:sz w:val="22"/>
          <w:szCs w:val="22"/>
          <w:lang w:eastAsia="ar-SA"/>
        </w:rPr>
      </w:pPr>
      <w:r w:rsidRPr="00744A0E">
        <w:rPr>
          <w:rFonts w:asciiTheme="minorHAnsi" w:hAnsiTheme="minorHAnsi" w:cstheme="minorHAnsi"/>
          <w:spacing w:val="0"/>
          <w:kern w:val="0"/>
          <w:sz w:val="22"/>
          <w:szCs w:val="22"/>
          <w:lang w:eastAsia="ar-SA"/>
        </w:rPr>
        <w:t xml:space="preserve">Oświadczenie o niepodleganiu wykluczeniu z postępowania – Załącznik nr </w:t>
      </w:r>
      <w:r w:rsidR="004C2BF8">
        <w:rPr>
          <w:rFonts w:asciiTheme="minorHAnsi" w:hAnsiTheme="minorHAnsi" w:cstheme="minorHAnsi"/>
          <w:spacing w:val="0"/>
          <w:kern w:val="0"/>
          <w:sz w:val="22"/>
          <w:szCs w:val="22"/>
          <w:lang w:eastAsia="ar-SA"/>
        </w:rPr>
        <w:t>3</w:t>
      </w:r>
      <w:r w:rsidRPr="00744A0E">
        <w:rPr>
          <w:rFonts w:asciiTheme="minorHAnsi" w:hAnsiTheme="minorHAnsi" w:cstheme="minorHAnsi"/>
          <w:spacing w:val="0"/>
          <w:kern w:val="0"/>
          <w:sz w:val="22"/>
          <w:szCs w:val="22"/>
          <w:lang w:eastAsia="ar-SA"/>
        </w:rPr>
        <w:t>;</w:t>
      </w:r>
    </w:p>
    <w:p w14:paraId="0BEB1614" w14:textId="2DA4D9DA" w:rsidR="00D41688" w:rsidRDefault="00D41688">
      <w:pPr>
        <w:pStyle w:val="Akapitzlist"/>
        <w:numPr>
          <w:ilvl w:val="0"/>
          <w:numId w:val="9"/>
        </w:numPr>
        <w:tabs>
          <w:tab w:val="left" w:pos="-2520"/>
          <w:tab w:val="left" w:pos="-2340"/>
          <w:tab w:val="left" w:leader="dot" w:pos="-2160"/>
        </w:tabs>
        <w:suppressAutoHyphens/>
        <w:spacing w:after="120" w:line="240" w:lineRule="auto"/>
        <w:ind w:left="357" w:hanging="357"/>
        <w:jc w:val="both"/>
        <w:rPr>
          <w:rFonts w:asciiTheme="minorHAnsi" w:hAnsiTheme="minorHAnsi" w:cstheme="minorHAnsi"/>
          <w:spacing w:val="0"/>
          <w:kern w:val="0"/>
          <w:sz w:val="22"/>
          <w:szCs w:val="22"/>
          <w:lang w:eastAsia="ar-SA"/>
        </w:rPr>
      </w:pPr>
      <w:r>
        <w:rPr>
          <w:rFonts w:asciiTheme="minorHAnsi" w:hAnsiTheme="minorHAnsi" w:cstheme="minorHAnsi"/>
          <w:spacing w:val="0"/>
          <w:kern w:val="0"/>
          <w:sz w:val="22"/>
          <w:szCs w:val="22"/>
          <w:lang w:eastAsia="ar-SA"/>
        </w:rPr>
        <w:t>Oświadczenie o niepodleganiu wykluczeniu z postępowania – Załącznik nr 4;</w:t>
      </w:r>
    </w:p>
    <w:bookmarkEnd w:id="7"/>
    <w:p w14:paraId="0A3F5A26" w14:textId="77777777" w:rsidR="00454B66" w:rsidRPr="00744A0E" w:rsidRDefault="00454B66" w:rsidP="00395BD7">
      <w:pPr>
        <w:tabs>
          <w:tab w:val="left" w:pos="-2520"/>
          <w:tab w:val="left" w:pos="-2340"/>
          <w:tab w:val="left" w:leader="dot" w:pos="-2160"/>
        </w:tabs>
        <w:suppressAutoHyphens/>
        <w:spacing w:after="120" w:line="240" w:lineRule="auto"/>
        <w:jc w:val="both"/>
        <w:rPr>
          <w:rFonts w:asciiTheme="minorHAnsi" w:hAnsiTheme="minorHAnsi" w:cstheme="minorHAnsi"/>
          <w:b/>
          <w:spacing w:val="0"/>
          <w:kern w:val="0"/>
          <w:sz w:val="22"/>
          <w:szCs w:val="22"/>
          <w:lang w:eastAsia="ar-SA"/>
        </w:rPr>
      </w:pPr>
    </w:p>
    <w:sectPr w:rsidR="00454B66" w:rsidRPr="00744A0E" w:rsidSect="00FF3FFD">
      <w:headerReference w:type="default" r:id="rId12"/>
      <w:footerReference w:type="default" r:id="rId13"/>
      <w:pgSz w:w="11906" w:h="16838"/>
      <w:pgMar w:top="284"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FBA91" w14:textId="77777777" w:rsidR="00E5789A" w:rsidRDefault="00E5789A" w:rsidP="00255A38">
      <w:pPr>
        <w:spacing w:after="0" w:line="240" w:lineRule="auto"/>
      </w:pPr>
      <w:r>
        <w:separator/>
      </w:r>
    </w:p>
  </w:endnote>
  <w:endnote w:type="continuationSeparator" w:id="0">
    <w:p w14:paraId="5A4D71F8" w14:textId="77777777" w:rsidR="00E5789A" w:rsidRDefault="00E5789A" w:rsidP="0025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uturaBlack BT">
    <w:altName w:val="Times New Roman"/>
    <w:charset w:val="EE"/>
    <w:family w:val="roman"/>
    <w:pitch w:val="variable"/>
  </w:font>
  <w:font w:name="SymbolMT">
    <w:altName w:val="Microsoft JhengHei"/>
    <w:panose1 w:val="00000000000000000000"/>
    <w:charset w:val="88"/>
    <w:family w:val="auto"/>
    <w:notTrueType/>
    <w:pitch w:val="default"/>
    <w:sig w:usb0="00000000" w:usb1="08080000" w:usb2="00000010" w:usb3="00000000" w:csb0="00100000" w:csb1="00000000"/>
  </w:font>
  <w:font w:name="ArialMT-Identity-H">
    <w:altName w:val="MS Mincho"/>
    <w:panose1 w:val="00000000000000000000"/>
    <w:charset w:val="80"/>
    <w:family w:val="auto"/>
    <w:notTrueType/>
    <w:pitch w:val="default"/>
    <w:sig w:usb0="00000001" w:usb1="08070000" w:usb2="00000010" w:usb3="00000000" w:csb0="00020000" w:csb1="00000000"/>
  </w:font>
  <w:font w:name="Arial-BoldItalicMT-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058802"/>
      <w:docPartObj>
        <w:docPartGallery w:val="Page Numbers (Bottom of Page)"/>
        <w:docPartUnique/>
      </w:docPartObj>
    </w:sdtPr>
    <w:sdtContent>
      <w:p w14:paraId="5C8CF49C" w14:textId="298301A1" w:rsidR="007450A8" w:rsidRDefault="007450A8" w:rsidP="00FF3FFD">
        <w:pPr>
          <w:pStyle w:val="Stopka"/>
          <w:jc w:val="right"/>
          <w:rPr>
            <w:noProof/>
          </w:rPr>
        </w:pPr>
        <w:r>
          <w:rPr>
            <w:noProof/>
          </w:rPr>
          <w:fldChar w:fldCharType="begin"/>
        </w:r>
        <w:r>
          <w:rPr>
            <w:noProof/>
          </w:rPr>
          <w:instrText>PAGE   \* MERGEFORMAT</w:instrText>
        </w:r>
        <w:r>
          <w:rPr>
            <w:noProof/>
          </w:rP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2933E" w14:textId="77777777" w:rsidR="00E5789A" w:rsidRDefault="00E5789A" w:rsidP="00255A38">
      <w:pPr>
        <w:spacing w:after="0" w:line="240" w:lineRule="auto"/>
      </w:pPr>
      <w:r>
        <w:separator/>
      </w:r>
    </w:p>
  </w:footnote>
  <w:footnote w:type="continuationSeparator" w:id="0">
    <w:p w14:paraId="521C364C" w14:textId="77777777" w:rsidR="00E5789A" w:rsidRDefault="00E5789A" w:rsidP="0025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E111" w14:textId="17722F93" w:rsidR="007450A8" w:rsidRDefault="007450A8">
    <w:pPr>
      <w:pStyle w:val="Nagwek"/>
    </w:pPr>
  </w:p>
  <w:p w14:paraId="780AF27B" w14:textId="77777777" w:rsidR="007450A8" w:rsidRDefault="007450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8366C80"/>
    <w:name w:val="WW8Num15"/>
    <w:lvl w:ilvl="0">
      <w:start w:val="1"/>
      <w:numFmt w:val="decimal"/>
      <w:lvlText w:val="%1."/>
      <w:lvlJc w:val="left"/>
      <w:pPr>
        <w:tabs>
          <w:tab w:val="num" w:pos="-360"/>
        </w:tabs>
        <w:ind w:left="360" w:hanging="360"/>
      </w:pPr>
      <w:rPr>
        <w:rFonts w:ascii="Calibri" w:hAnsi="Calibri" w:cs="Calibri"/>
        <w:b w:val="0"/>
        <w:bCs/>
        <w:sz w:val="20"/>
        <w:szCs w:val="20"/>
      </w:rPr>
    </w:lvl>
    <w:lvl w:ilvl="1">
      <w:start w:val="2"/>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13"/>
    <w:multiLevelType w:val="multilevel"/>
    <w:tmpl w:val="91003D5A"/>
    <w:name w:val="WW8Num19"/>
    <w:lvl w:ilvl="0">
      <w:start w:val="1"/>
      <w:numFmt w:val="decimal"/>
      <w:lvlText w:val="%1."/>
      <w:lvlJc w:val="left"/>
      <w:pPr>
        <w:tabs>
          <w:tab w:val="num" w:pos="780"/>
        </w:tabs>
        <w:ind w:left="780" w:hanging="420"/>
      </w:pPr>
    </w:lvl>
    <w:lvl w:ilvl="1">
      <w:start w:val="7"/>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1080"/>
        </w:tabs>
        <w:ind w:left="1080" w:hanging="360"/>
      </w:pPr>
    </w:lvl>
    <w:lvl w:ilvl="3">
      <w:start w:val="9"/>
      <w:numFmt w:val="upp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1C"/>
    <w:multiLevelType w:val="singleLevel"/>
    <w:tmpl w:val="92AE85EC"/>
    <w:name w:val="WW8Num32"/>
    <w:lvl w:ilvl="0">
      <w:start w:val="1"/>
      <w:numFmt w:val="decimal"/>
      <w:lvlText w:val="%1)"/>
      <w:lvlJc w:val="left"/>
      <w:pPr>
        <w:tabs>
          <w:tab w:val="num" w:pos="0"/>
        </w:tabs>
        <w:ind w:left="360" w:hanging="360"/>
      </w:pPr>
      <w:rPr>
        <w:rFonts w:ascii="Times New Roman" w:eastAsia="Times New Roman" w:hAnsi="Times New Roman" w:cs="Times New Roman" w:hint="default"/>
        <w:b/>
        <w:color w:val="000000"/>
        <w:szCs w:val="24"/>
      </w:rPr>
    </w:lvl>
  </w:abstractNum>
  <w:abstractNum w:abstractNumId="3" w15:restartNumberingAfterBreak="0">
    <w:nsid w:val="03615377"/>
    <w:multiLevelType w:val="hybridMultilevel"/>
    <w:tmpl w:val="C56C57E8"/>
    <w:lvl w:ilvl="0" w:tplc="714008FC">
      <w:start w:val="1"/>
      <w:numFmt w:val="decimal"/>
      <w:lvlText w:val="%1)"/>
      <w:lvlJc w:val="left"/>
      <w:pPr>
        <w:ind w:left="720" w:hanging="360"/>
      </w:pPr>
      <w:rPr>
        <w:i w:val="0"/>
      </w:rPr>
    </w:lvl>
    <w:lvl w:ilvl="1" w:tplc="B3D80C80">
      <w:numFmt w:val="bullet"/>
      <w:lvlText w:val=""/>
      <w:lvlJc w:val="left"/>
      <w:pPr>
        <w:ind w:left="1440" w:hanging="360"/>
      </w:pPr>
      <w:rPr>
        <w:rFonts w:ascii="Symbol" w:eastAsia="Times New Roman" w:hAnsi="Symbol"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9F363B"/>
    <w:multiLevelType w:val="hybridMultilevel"/>
    <w:tmpl w:val="66068B40"/>
    <w:lvl w:ilvl="0" w:tplc="9E722B4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A159AB"/>
    <w:multiLevelType w:val="hybridMultilevel"/>
    <w:tmpl w:val="DEB67648"/>
    <w:lvl w:ilvl="0" w:tplc="57746F9A">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A04282"/>
    <w:multiLevelType w:val="hybridMultilevel"/>
    <w:tmpl w:val="3F7AB2C2"/>
    <w:lvl w:ilvl="0" w:tplc="4C9C891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48975D3"/>
    <w:multiLevelType w:val="hybridMultilevel"/>
    <w:tmpl w:val="C62C40D2"/>
    <w:lvl w:ilvl="0" w:tplc="3B743BB2">
      <w:start w:val="1"/>
      <w:numFmt w:val="upperRoman"/>
      <w:lvlText w:val="%1."/>
      <w:lvlJc w:val="right"/>
      <w:pPr>
        <w:ind w:left="180" w:hanging="180"/>
      </w:pPr>
      <w:rPr>
        <w:b/>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8" w15:restartNumberingAfterBreak="0">
    <w:nsid w:val="1B135FA5"/>
    <w:multiLevelType w:val="hybridMultilevel"/>
    <w:tmpl w:val="35209D6A"/>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 w15:restartNumberingAfterBreak="0">
    <w:nsid w:val="1D5F69D4"/>
    <w:multiLevelType w:val="hybridMultilevel"/>
    <w:tmpl w:val="ECAE4E96"/>
    <w:name w:val="WW8Num19222"/>
    <w:lvl w:ilvl="0" w:tplc="52C2758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993BDB"/>
    <w:multiLevelType w:val="hybridMultilevel"/>
    <w:tmpl w:val="9B186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9E2CB3"/>
    <w:multiLevelType w:val="hybridMultilevel"/>
    <w:tmpl w:val="13EC8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E4256B"/>
    <w:multiLevelType w:val="hybridMultilevel"/>
    <w:tmpl w:val="621683C6"/>
    <w:lvl w:ilvl="0" w:tplc="04150011">
      <w:start w:val="1"/>
      <w:numFmt w:val="decimal"/>
      <w:lvlText w:val="%1)"/>
      <w:lvlJc w:val="left"/>
      <w:pPr>
        <w:ind w:left="1440" w:hanging="360"/>
      </w:pPr>
    </w:lvl>
    <w:lvl w:ilvl="1" w:tplc="51E67B70">
      <w:start w:val="1"/>
      <w:numFmt w:val="decimal"/>
      <w:lvlText w:val="%2)"/>
      <w:lvlJc w:val="left"/>
      <w:pPr>
        <w:ind w:left="2160" w:hanging="360"/>
      </w:pPr>
      <w:rPr>
        <w:b/>
      </w:rPr>
    </w:lvl>
    <w:lvl w:ilvl="2" w:tplc="ECF4F1B0">
      <w:start w:val="1"/>
      <w:numFmt w:val="decimal"/>
      <w:lvlText w:val="%3."/>
      <w:lvlJc w:val="left"/>
      <w:pPr>
        <w:ind w:left="3060" w:hanging="360"/>
      </w:pPr>
      <w:rPr>
        <w:rFonts w:hint="default"/>
        <w:b w:val="0"/>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FF8344B"/>
    <w:multiLevelType w:val="hybridMultilevel"/>
    <w:tmpl w:val="B0C2B7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0786261"/>
    <w:multiLevelType w:val="hybridMultilevel"/>
    <w:tmpl w:val="C31CA1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0E30DF"/>
    <w:multiLevelType w:val="hybridMultilevel"/>
    <w:tmpl w:val="0D62BC46"/>
    <w:lvl w:ilvl="0" w:tplc="52C83034">
      <w:start w:val="1"/>
      <w:numFmt w:val="decimal"/>
      <w:lvlText w:val="%1."/>
      <w:lvlJc w:val="left"/>
      <w:pPr>
        <w:ind w:left="1077" w:hanging="360"/>
      </w:pPr>
      <w:rPr>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15:restartNumberingAfterBreak="0">
    <w:nsid w:val="23DC6000"/>
    <w:multiLevelType w:val="hybridMultilevel"/>
    <w:tmpl w:val="4EC8E3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6E37A04"/>
    <w:multiLevelType w:val="hybridMultilevel"/>
    <w:tmpl w:val="65A62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216F1F"/>
    <w:multiLevelType w:val="hybridMultilevel"/>
    <w:tmpl w:val="DECAA06C"/>
    <w:lvl w:ilvl="0" w:tplc="4DDC85F0">
      <w:start w:val="1"/>
      <w:numFmt w:val="decimal"/>
      <w:lvlText w:val="%1."/>
      <w:lvlJc w:val="left"/>
      <w:pPr>
        <w:ind w:left="720" w:hanging="360"/>
      </w:pPr>
      <w:rPr>
        <w:b/>
      </w:rPr>
    </w:lvl>
    <w:lvl w:ilvl="1" w:tplc="C5D4E77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DC6B56"/>
    <w:multiLevelType w:val="hybridMultilevel"/>
    <w:tmpl w:val="F30836D2"/>
    <w:lvl w:ilvl="0" w:tplc="948AF240">
      <w:start w:val="1"/>
      <w:numFmt w:val="decimal"/>
      <w:lvlText w:val="%1."/>
      <w:lvlJc w:val="left"/>
      <w:pPr>
        <w:ind w:left="360" w:hanging="360"/>
      </w:pPr>
      <w:rPr>
        <w:rFonts w:asciiTheme="minorHAnsi" w:eastAsia="Times New Roman" w:hAnsiTheme="minorHAnsi" w:cstheme="minorHAnsi"/>
        <w:b w:val="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0" w15:restartNumberingAfterBreak="0">
    <w:nsid w:val="2B5F170C"/>
    <w:multiLevelType w:val="hybridMultilevel"/>
    <w:tmpl w:val="8A709476"/>
    <w:lvl w:ilvl="0" w:tplc="0652B540">
      <w:start w:val="1"/>
      <w:numFmt w:val="decimal"/>
      <w:lvlText w:val="%1."/>
      <w:lvlJc w:val="left"/>
      <w:pPr>
        <w:ind w:left="927" w:hanging="360"/>
      </w:pPr>
      <w:rPr>
        <w:rFonts w:hint="default"/>
        <w:b/>
        <w:bCs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2F505AFA"/>
    <w:multiLevelType w:val="hybridMultilevel"/>
    <w:tmpl w:val="D3084F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11B1F7D"/>
    <w:multiLevelType w:val="hybridMultilevel"/>
    <w:tmpl w:val="872E81E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54B4648"/>
    <w:multiLevelType w:val="hybridMultilevel"/>
    <w:tmpl w:val="BF8E5AA0"/>
    <w:lvl w:ilvl="0" w:tplc="076C122E">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8B70A25"/>
    <w:multiLevelType w:val="hybridMultilevel"/>
    <w:tmpl w:val="A62A1C56"/>
    <w:name w:val="WW8Num192"/>
    <w:lvl w:ilvl="0" w:tplc="0415000F">
      <w:start w:val="1"/>
      <w:numFmt w:val="decimal"/>
      <w:lvlText w:val="%1."/>
      <w:lvlJc w:val="lef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25" w15:restartNumberingAfterBreak="0">
    <w:nsid w:val="394D0C88"/>
    <w:multiLevelType w:val="hybridMultilevel"/>
    <w:tmpl w:val="638C513C"/>
    <w:lvl w:ilvl="0" w:tplc="C4A45D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E0127D"/>
    <w:multiLevelType w:val="hybridMultilevel"/>
    <w:tmpl w:val="0C1CF7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596ADE"/>
    <w:multiLevelType w:val="hybridMultilevel"/>
    <w:tmpl w:val="1E700078"/>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8" w15:restartNumberingAfterBreak="0">
    <w:nsid w:val="4CD96F96"/>
    <w:multiLevelType w:val="hybridMultilevel"/>
    <w:tmpl w:val="457640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CB546F"/>
    <w:multiLevelType w:val="hybridMultilevel"/>
    <w:tmpl w:val="BC3A9D40"/>
    <w:name w:val="WW8Num19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3719FA"/>
    <w:multiLevelType w:val="hybridMultilevel"/>
    <w:tmpl w:val="8B582E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2F412CA"/>
    <w:multiLevelType w:val="hybridMultilevel"/>
    <w:tmpl w:val="12ACC15E"/>
    <w:lvl w:ilvl="0" w:tplc="E920048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F8131E"/>
    <w:multiLevelType w:val="hybridMultilevel"/>
    <w:tmpl w:val="464645C8"/>
    <w:lvl w:ilvl="0" w:tplc="843EDA9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DA3EE2"/>
    <w:multiLevelType w:val="hybridMultilevel"/>
    <w:tmpl w:val="9418E98A"/>
    <w:lvl w:ilvl="0" w:tplc="0415000F">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1C31C7"/>
    <w:multiLevelType w:val="hybridMultilevel"/>
    <w:tmpl w:val="D9345F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967172"/>
    <w:multiLevelType w:val="hybridMultilevel"/>
    <w:tmpl w:val="F2BE1F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9006F9"/>
    <w:multiLevelType w:val="hybridMultilevel"/>
    <w:tmpl w:val="8F320F52"/>
    <w:lvl w:ilvl="0" w:tplc="15DE3BEC">
      <w:start w:val="1"/>
      <w:numFmt w:val="decimal"/>
      <w:lvlText w:val="%1."/>
      <w:lvlJc w:val="left"/>
      <w:pPr>
        <w:ind w:left="360" w:hanging="360"/>
      </w:pPr>
      <w:rPr>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BC6472"/>
    <w:multiLevelType w:val="hybridMultilevel"/>
    <w:tmpl w:val="1206F34A"/>
    <w:lvl w:ilvl="0" w:tplc="1ABE69AA">
      <w:start w:val="1"/>
      <w:numFmt w:val="decimal"/>
      <w:lvlText w:val="%1."/>
      <w:lvlJc w:val="left"/>
      <w:pPr>
        <w:ind w:left="36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8549E8"/>
    <w:multiLevelType w:val="hybridMultilevel"/>
    <w:tmpl w:val="F63E55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8F0160A"/>
    <w:multiLevelType w:val="hybridMultilevel"/>
    <w:tmpl w:val="48F0A7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7004C0"/>
    <w:multiLevelType w:val="hybridMultilevel"/>
    <w:tmpl w:val="F18C0F60"/>
    <w:name w:val="WW8Num192222"/>
    <w:lvl w:ilvl="0" w:tplc="2E62E7CA">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426E52"/>
    <w:multiLevelType w:val="hybridMultilevel"/>
    <w:tmpl w:val="37CAC6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061266"/>
    <w:multiLevelType w:val="hybridMultilevel"/>
    <w:tmpl w:val="B1989E6A"/>
    <w:name w:val="WW8Num1922"/>
    <w:lvl w:ilvl="0" w:tplc="CBE250B4">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3751AC"/>
    <w:multiLevelType w:val="hybridMultilevel"/>
    <w:tmpl w:val="309E7128"/>
    <w:lvl w:ilvl="0" w:tplc="7F44C82C">
      <w:start w:val="1"/>
      <w:numFmt w:val="decimal"/>
      <w:lvlText w:val="%1."/>
      <w:lvlJc w:val="left"/>
      <w:pPr>
        <w:ind w:left="1434" w:hanging="360"/>
      </w:pPr>
      <w:rPr>
        <w:b/>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4" w15:restartNumberingAfterBreak="0">
    <w:nsid w:val="78203458"/>
    <w:multiLevelType w:val="hybridMultilevel"/>
    <w:tmpl w:val="548CE71E"/>
    <w:lvl w:ilvl="0" w:tplc="EBBE9F6C">
      <w:start w:val="1"/>
      <w:numFmt w:val="decimal"/>
      <w:lvlText w:val="%1."/>
      <w:lvlJc w:val="left"/>
      <w:pPr>
        <w:ind w:left="36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AA3710"/>
    <w:multiLevelType w:val="multilevel"/>
    <w:tmpl w:val="18CEF5DC"/>
    <w:lvl w:ilvl="0">
      <w:start w:val="1"/>
      <w:numFmt w:val="decimal"/>
      <w:lvlText w:val="%1."/>
      <w:lvlJc w:val="left"/>
      <w:pPr>
        <w:ind w:left="720" w:hanging="360"/>
      </w:pPr>
      <w:rPr>
        <w:b/>
      </w:rPr>
    </w:lvl>
    <w:lvl w:ilvl="1">
      <w:start w:val="1"/>
      <w:numFmt w:val="decimal"/>
      <w:isLgl/>
      <w:lvlText w:val="%2)"/>
      <w:lvlJc w:val="left"/>
      <w:pPr>
        <w:ind w:left="864" w:hanging="504"/>
      </w:pPr>
      <w:rPr>
        <w:rFonts w:asciiTheme="minorHAnsi" w:eastAsia="Times New Roman"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8900364">
    <w:abstractNumId w:val="25"/>
  </w:num>
  <w:num w:numId="2" w16cid:durableId="836850202">
    <w:abstractNumId w:val="42"/>
  </w:num>
  <w:num w:numId="3" w16cid:durableId="5062794">
    <w:abstractNumId w:val="19"/>
  </w:num>
  <w:num w:numId="4" w16cid:durableId="1363825030">
    <w:abstractNumId w:val="44"/>
  </w:num>
  <w:num w:numId="5" w16cid:durableId="1454523578">
    <w:abstractNumId w:val="37"/>
  </w:num>
  <w:num w:numId="6" w16cid:durableId="1114716310">
    <w:abstractNumId w:val="45"/>
  </w:num>
  <w:num w:numId="7" w16cid:durableId="1267032590">
    <w:abstractNumId w:val="18"/>
  </w:num>
  <w:num w:numId="8" w16cid:durableId="697050155">
    <w:abstractNumId w:val="43"/>
  </w:num>
  <w:num w:numId="9" w16cid:durableId="1768769621">
    <w:abstractNumId w:val="4"/>
  </w:num>
  <w:num w:numId="10" w16cid:durableId="700470459">
    <w:abstractNumId w:val="15"/>
  </w:num>
  <w:num w:numId="11" w16cid:durableId="1060397757">
    <w:abstractNumId w:val="12"/>
  </w:num>
  <w:num w:numId="12" w16cid:durableId="2119637795">
    <w:abstractNumId w:val="6"/>
  </w:num>
  <w:num w:numId="13" w16cid:durableId="1756972625">
    <w:abstractNumId w:val="7"/>
  </w:num>
  <w:num w:numId="14" w16cid:durableId="1903983109">
    <w:abstractNumId w:val="39"/>
  </w:num>
  <w:num w:numId="15" w16cid:durableId="1852841255">
    <w:abstractNumId w:val="21"/>
  </w:num>
  <w:num w:numId="16" w16cid:durableId="2125730584">
    <w:abstractNumId w:val="17"/>
  </w:num>
  <w:num w:numId="17" w16cid:durableId="1072966098">
    <w:abstractNumId w:val="3"/>
  </w:num>
  <w:num w:numId="18" w16cid:durableId="1383022610">
    <w:abstractNumId w:val="11"/>
  </w:num>
  <w:num w:numId="19" w16cid:durableId="118185849">
    <w:abstractNumId w:val="27"/>
  </w:num>
  <w:num w:numId="20" w16cid:durableId="332295358">
    <w:abstractNumId w:val="23"/>
  </w:num>
  <w:num w:numId="21" w16cid:durableId="908347047">
    <w:abstractNumId w:val="26"/>
  </w:num>
  <w:num w:numId="22" w16cid:durableId="1808162676">
    <w:abstractNumId w:val="35"/>
  </w:num>
  <w:num w:numId="23" w16cid:durableId="113332378">
    <w:abstractNumId w:val="14"/>
  </w:num>
  <w:num w:numId="24" w16cid:durableId="35349319">
    <w:abstractNumId w:val="8"/>
  </w:num>
  <w:num w:numId="25" w16cid:durableId="1183856377">
    <w:abstractNumId w:val="34"/>
  </w:num>
  <w:num w:numId="26" w16cid:durableId="1685471443">
    <w:abstractNumId w:val="36"/>
  </w:num>
  <w:num w:numId="27" w16cid:durableId="1032850350">
    <w:abstractNumId w:val="31"/>
  </w:num>
  <w:num w:numId="28" w16cid:durableId="2116634063">
    <w:abstractNumId w:val="28"/>
  </w:num>
  <w:num w:numId="29" w16cid:durableId="770245444">
    <w:abstractNumId w:val="38"/>
  </w:num>
  <w:num w:numId="30" w16cid:durableId="674960040">
    <w:abstractNumId w:val="30"/>
  </w:num>
  <w:num w:numId="31" w16cid:durableId="1129057573">
    <w:abstractNumId w:val="16"/>
  </w:num>
  <w:num w:numId="32" w16cid:durableId="1758283500">
    <w:abstractNumId w:val="13"/>
  </w:num>
  <w:num w:numId="33" w16cid:durableId="1032001532">
    <w:abstractNumId w:val="41"/>
  </w:num>
  <w:num w:numId="34" w16cid:durableId="2075859080">
    <w:abstractNumId w:val="10"/>
  </w:num>
  <w:num w:numId="35" w16cid:durableId="289553427">
    <w:abstractNumId w:val="22"/>
  </w:num>
  <w:num w:numId="36" w16cid:durableId="2106919098">
    <w:abstractNumId w:val="5"/>
  </w:num>
  <w:num w:numId="37" w16cid:durableId="1949383169">
    <w:abstractNumId w:val="32"/>
  </w:num>
  <w:num w:numId="38" w16cid:durableId="1126504695">
    <w:abstractNumId w:val="20"/>
  </w:num>
  <w:num w:numId="39" w16cid:durableId="1090003497">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85"/>
    <w:rsid w:val="00002EB9"/>
    <w:rsid w:val="0000312F"/>
    <w:rsid w:val="00006A01"/>
    <w:rsid w:val="000121EF"/>
    <w:rsid w:val="00025119"/>
    <w:rsid w:val="000258D3"/>
    <w:rsid w:val="000260A8"/>
    <w:rsid w:val="000265D9"/>
    <w:rsid w:val="0003039D"/>
    <w:rsid w:val="00032678"/>
    <w:rsid w:val="000334F3"/>
    <w:rsid w:val="0003435F"/>
    <w:rsid w:val="000353AB"/>
    <w:rsid w:val="00037BD2"/>
    <w:rsid w:val="00042F70"/>
    <w:rsid w:val="00044810"/>
    <w:rsid w:val="00054C3D"/>
    <w:rsid w:val="00054C94"/>
    <w:rsid w:val="000562C2"/>
    <w:rsid w:val="000570B3"/>
    <w:rsid w:val="00061CEF"/>
    <w:rsid w:val="000635DC"/>
    <w:rsid w:val="00066E87"/>
    <w:rsid w:val="00073149"/>
    <w:rsid w:val="0007342F"/>
    <w:rsid w:val="000735D2"/>
    <w:rsid w:val="00081B88"/>
    <w:rsid w:val="000828BD"/>
    <w:rsid w:val="00084663"/>
    <w:rsid w:val="00092405"/>
    <w:rsid w:val="00093258"/>
    <w:rsid w:val="000A2685"/>
    <w:rsid w:val="000A7FE7"/>
    <w:rsid w:val="000B1B01"/>
    <w:rsid w:val="000B34E9"/>
    <w:rsid w:val="000B50A3"/>
    <w:rsid w:val="000C4BE6"/>
    <w:rsid w:val="000D038A"/>
    <w:rsid w:val="000D1576"/>
    <w:rsid w:val="000D1EED"/>
    <w:rsid w:val="000D22C9"/>
    <w:rsid w:val="000D5953"/>
    <w:rsid w:val="000D5A08"/>
    <w:rsid w:val="000E0964"/>
    <w:rsid w:val="000E501B"/>
    <w:rsid w:val="000E5BE3"/>
    <w:rsid w:val="000F6A94"/>
    <w:rsid w:val="000F6D46"/>
    <w:rsid w:val="000F788C"/>
    <w:rsid w:val="00100465"/>
    <w:rsid w:val="001033B9"/>
    <w:rsid w:val="001039DA"/>
    <w:rsid w:val="001104DC"/>
    <w:rsid w:val="00110F6A"/>
    <w:rsid w:val="001130D9"/>
    <w:rsid w:val="00117439"/>
    <w:rsid w:val="001354DA"/>
    <w:rsid w:val="00136719"/>
    <w:rsid w:val="0014399F"/>
    <w:rsid w:val="00144242"/>
    <w:rsid w:val="00144C90"/>
    <w:rsid w:val="00147AE0"/>
    <w:rsid w:val="00150341"/>
    <w:rsid w:val="00152454"/>
    <w:rsid w:val="001531B3"/>
    <w:rsid w:val="0015388C"/>
    <w:rsid w:val="00154D1B"/>
    <w:rsid w:val="0015653C"/>
    <w:rsid w:val="00160A32"/>
    <w:rsid w:val="00163933"/>
    <w:rsid w:val="00163CA5"/>
    <w:rsid w:val="00170BDE"/>
    <w:rsid w:val="001716F0"/>
    <w:rsid w:val="00171AA4"/>
    <w:rsid w:val="001730EB"/>
    <w:rsid w:val="0017383D"/>
    <w:rsid w:val="00176765"/>
    <w:rsid w:val="00182F56"/>
    <w:rsid w:val="00185257"/>
    <w:rsid w:val="0018751A"/>
    <w:rsid w:val="00187B3F"/>
    <w:rsid w:val="00187C10"/>
    <w:rsid w:val="00190369"/>
    <w:rsid w:val="00191DE4"/>
    <w:rsid w:val="00192DA7"/>
    <w:rsid w:val="001956B5"/>
    <w:rsid w:val="00197037"/>
    <w:rsid w:val="00197496"/>
    <w:rsid w:val="00197B2E"/>
    <w:rsid w:val="001B0E56"/>
    <w:rsid w:val="001B0F8E"/>
    <w:rsid w:val="001B20B4"/>
    <w:rsid w:val="001B2CD1"/>
    <w:rsid w:val="001B64E3"/>
    <w:rsid w:val="001B6FF3"/>
    <w:rsid w:val="001B7A60"/>
    <w:rsid w:val="001C4845"/>
    <w:rsid w:val="001C4C3E"/>
    <w:rsid w:val="001C5718"/>
    <w:rsid w:val="001C6E31"/>
    <w:rsid w:val="001D51D7"/>
    <w:rsid w:val="001D5DB9"/>
    <w:rsid w:val="001E00BD"/>
    <w:rsid w:val="001E0303"/>
    <w:rsid w:val="001E6341"/>
    <w:rsid w:val="001F0859"/>
    <w:rsid w:val="001F123E"/>
    <w:rsid w:val="001F25B4"/>
    <w:rsid w:val="001F482F"/>
    <w:rsid w:val="001F51CF"/>
    <w:rsid w:val="001F7A97"/>
    <w:rsid w:val="002144D0"/>
    <w:rsid w:val="002145BC"/>
    <w:rsid w:val="00217B63"/>
    <w:rsid w:val="002232BC"/>
    <w:rsid w:val="002239B3"/>
    <w:rsid w:val="00224E69"/>
    <w:rsid w:val="002329A7"/>
    <w:rsid w:val="00237425"/>
    <w:rsid w:val="00237570"/>
    <w:rsid w:val="00240B06"/>
    <w:rsid w:val="00242390"/>
    <w:rsid w:val="00243644"/>
    <w:rsid w:val="00244450"/>
    <w:rsid w:val="002472D4"/>
    <w:rsid w:val="002516A1"/>
    <w:rsid w:val="00255A38"/>
    <w:rsid w:val="002563C7"/>
    <w:rsid w:val="00261752"/>
    <w:rsid w:val="002630DD"/>
    <w:rsid w:val="00265D39"/>
    <w:rsid w:val="00266698"/>
    <w:rsid w:val="00267039"/>
    <w:rsid w:val="0027330A"/>
    <w:rsid w:val="002737B1"/>
    <w:rsid w:val="00275157"/>
    <w:rsid w:val="00275194"/>
    <w:rsid w:val="00275C34"/>
    <w:rsid w:val="002768E0"/>
    <w:rsid w:val="00280D70"/>
    <w:rsid w:val="0028561F"/>
    <w:rsid w:val="002873A4"/>
    <w:rsid w:val="00294E6E"/>
    <w:rsid w:val="00297EC5"/>
    <w:rsid w:val="002A2AE9"/>
    <w:rsid w:val="002A7C0C"/>
    <w:rsid w:val="002B2AFE"/>
    <w:rsid w:val="002B39F5"/>
    <w:rsid w:val="002C10C0"/>
    <w:rsid w:val="002C7D3F"/>
    <w:rsid w:val="002D0E5B"/>
    <w:rsid w:val="002D7E34"/>
    <w:rsid w:val="002E38F0"/>
    <w:rsid w:val="002E42A1"/>
    <w:rsid w:val="002E6EDC"/>
    <w:rsid w:val="002E7124"/>
    <w:rsid w:val="002F0532"/>
    <w:rsid w:val="002F13D7"/>
    <w:rsid w:val="002F36B3"/>
    <w:rsid w:val="002F4215"/>
    <w:rsid w:val="002F46EE"/>
    <w:rsid w:val="002F5505"/>
    <w:rsid w:val="002F70BB"/>
    <w:rsid w:val="002F7985"/>
    <w:rsid w:val="00300D83"/>
    <w:rsid w:val="00300F63"/>
    <w:rsid w:val="00303208"/>
    <w:rsid w:val="00305682"/>
    <w:rsid w:val="0031081B"/>
    <w:rsid w:val="0031341C"/>
    <w:rsid w:val="003157D6"/>
    <w:rsid w:val="00316A59"/>
    <w:rsid w:val="00316AA5"/>
    <w:rsid w:val="00316E29"/>
    <w:rsid w:val="003232B8"/>
    <w:rsid w:val="00323D44"/>
    <w:rsid w:val="00327170"/>
    <w:rsid w:val="003365EC"/>
    <w:rsid w:val="00341586"/>
    <w:rsid w:val="00342D07"/>
    <w:rsid w:val="0034307E"/>
    <w:rsid w:val="00346276"/>
    <w:rsid w:val="003470AE"/>
    <w:rsid w:val="00347475"/>
    <w:rsid w:val="00350663"/>
    <w:rsid w:val="00356F0D"/>
    <w:rsid w:val="00360DBA"/>
    <w:rsid w:val="00370A1C"/>
    <w:rsid w:val="00370D06"/>
    <w:rsid w:val="00374CC0"/>
    <w:rsid w:val="00377080"/>
    <w:rsid w:val="00380663"/>
    <w:rsid w:val="003812D0"/>
    <w:rsid w:val="00381DFD"/>
    <w:rsid w:val="0038482B"/>
    <w:rsid w:val="00391EC6"/>
    <w:rsid w:val="00393D5D"/>
    <w:rsid w:val="00395BD7"/>
    <w:rsid w:val="0039705E"/>
    <w:rsid w:val="00397F5F"/>
    <w:rsid w:val="003A2A6F"/>
    <w:rsid w:val="003A2DAE"/>
    <w:rsid w:val="003A30D9"/>
    <w:rsid w:val="003A4A87"/>
    <w:rsid w:val="003A5663"/>
    <w:rsid w:val="003C0D81"/>
    <w:rsid w:val="003C4574"/>
    <w:rsid w:val="003D0A7B"/>
    <w:rsid w:val="003D10F7"/>
    <w:rsid w:val="003D180B"/>
    <w:rsid w:val="003D42AF"/>
    <w:rsid w:val="003D4CD8"/>
    <w:rsid w:val="003D69FB"/>
    <w:rsid w:val="003D73F1"/>
    <w:rsid w:val="003E0F5B"/>
    <w:rsid w:val="003E2B71"/>
    <w:rsid w:val="003E4C0D"/>
    <w:rsid w:val="003F08FD"/>
    <w:rsid w:val="003F1B49"/>
    <w:rsid w:val="003F1B95"/>
    <w:rsid w:val="003F32A6"/>
    <w:rsid w:val="003F5331"/>
    <w:rsid w:val="003F5828"/>
    <w:rsid w:val="003F7356"/>
    <w:rsid w:val="004034F4"/>
    <w:rsid w:val="00403D36"/>
    <w:rsid w:val="0040643F"/>
    <w:rsid w:val="00411F8B"/>
    <w:rsid w:val="00417699"/>
    <w:rsid w:val="0042099E"/>
    <w:rsid w:val="004209B3"/>
    <w:rsid w:val="0042458A"/>
    <w:rsid w:val="0042510C"/>
    <w:rsid w:val="00427EAB"/>
    <w:rsid w:val="00437CE7"/>
    <w:rsid w:val="00440699"/>
    <w:rsid w:val="00441770"/>
    <w:rsid w:val="00444D51"/>
    <w:rsid w:val="00445D0A"/>
    <w:rsid w:val="0045017D"/>
    <w:rsid w:val="004528F2"/>
    <w:rsid w:val="004537AE"/>
    <w:rsid w:val="00454B66"/>
    <w:rsid w:val="00456116"/>
    <w:rsid w:val="004577C5"/>
    <w:rsid w:val="0045783A"/>
    <w:rsid w:val="0046085A"/>
    <w:rsid w:val="00470B95"/>
    <w:rsid w:val="004721DA"/>
    <w:rsid w:val="00472E68"/>
    <w:rsid w:val="004756F3"/>
    <w:rsid w:val="0047650F"/>
    <w:rsid w:val="00477AC8"/>
    <w:rsid w:val="00477CEA"/>
    <w:rsid w:val="00481593"/>
    <w:rsid w:val="0048261D"/>
    <w:rsid w:val="004845A4"/>
    <w:rsid w:val="00486993"/>
    <w:rsid w:val="00486C05"/>
    <w:rsid w:val="00490A8D"/>
    <w:rsid w:val="00490C6C"/>
    <w:rsid w:val="00491B73"/>
    <w:rsid w:val="00491F50"/>
    <w:rsid w:val="00492CAC"/>
    <w:rsid w:val="00492F24"/>
    <w:rsid w:val="00495415"/>
    <w:rsid w:val="00496DB0"/>
    <w:rsid w:val="00497D19"/>
    <w:rsid w:val="004A20FE"/>
    <w:rsid w:val="004B1485"/>
    <w:rsid w:val="004B1AC8"/>
    <w:rsid w:val="004B46BE"/>
    <w:rsid w:val="004C2BF8"/>
    <w:rsid w:val="004C426C"/>
    <w:rsid w:val="004C431D"/>
    <w:rsid w:val="004C4A48"/>
    <w:rsid w:val="004C5A8C"/>
    <w:rsid w:val="004D173A"/>
    <w:rsid w:val="004D634A"/>
    <w:rsid w:val="004D704E"/>
    <w:rsid w:val="004D732E"/>
    <w:rsid w:val="004E0992"/>
    <w:rsid w:val="004E1297"/>
    <w:rsid w:val="004E2C7F"/>
    <w:rsid w:val="004E72D4"/>
    <w:rsid w:val="004E7B32"/>
    <w:rsid w:val="004F22F1"/>
    <w:rsid w:val="0050225D"/>
    <w:rsid w:val="0051070A"/>
    <w:rsid w:val="00511920"/>
    <w:rsid w:val="005239D7"/>
    <w:rsid w:val="00526841"/>
    <w:rsid w:val="005268F6"/>
    <w:rsid w:val="00531217"/>
    <w:rsid w:val="00531B91"/>
    <w:rsid w:val="00534780"/>
    <w:rsid w:val="00534797"/>
    <w:rsid w:val="00537C1E"/>
    <w:rsid w:val="00540482"/>
    <w:rsid w:val="005435D6"/>
    <w:rsid w:val="005437CF"/>
    <w:rsid w:val="00544728"/>
    <w:rsid w:val="00545F9F"/>
    <w:rsid w:val="00553E18"/>
    <w:rsid w:val="00560316"/>
    <w:rsid w:val="00560854"/>
    <w:rsid w:val="0057202B"/>
    <w:rsid w:val="00577AA1"/>
    <w:rsid w:val="005860DD"/>
    <w:rsid w:val="005877C8"/>
    <w:rsid w:val="00587B45"/>
    <w:rsid w:val="00590981"/>
    <w:rsid w:val="00591143"/>
    <w:rsid w:val="00591E85"/>
    <w:rsid w:val="0059217F"/>
    <w:rsid w:val="00593C2A"/>
    <w:rsid w:val="00596361"/>
    <w:rsid w:val="005974C3"/>
    <w:rsid w:val="005A11C3"/>
    <w:rsid w:val="005A34F8"/>
    <w:rsid w:val="005A703B"/>
    <w:rsid w:val="005B2CC2"/>
    <w:rsid w:val="005B647A"/>
    <w:rsid w:val="005B7301"/>
    <w:rsid w:val="005C376B"/>
    <w:rsid w:val="005C4242"/>
    <w:rsid w:val="005C440C"/>
    <w:rsid w:val="005C5E9A"/>
    <w:rsid w:val="005C6FF4"/>
    <w:rsid w:val="005C706D"/>
    <w:rsid w:val="005C76BA"/>
    <w:rsid w:val="005D4141"/>
    <w:rsid w:val="005D4CA1"/>
    <w:rsid w:val="005E1B56"/>
    <w:rsid w:val="005F1095"/>
    <w:rsid w:val="005F1CDD"/>
    <w:rsid w:val="005F3034"/>
    <w:rsid w:val="006039A9"/>
    <w:rsid w:val="00604C86"/>
    <w:rsid w:val="0060557C"/>
    <w:rsid w:val="00610CDC"/>
    <w:rsid w:val="0061444E"/>
    <w:rsid w:val="00614D25"/>
    <w:rsid w:val="00617491"/>
    <w:rsid w:val="00620C0C"/>
    <w:rsid w:val="006223DE"/>
    <w:rsid w:val="00623DE5"/>
    <w:rsid w:val="006256A8"/>
    <w:rsid w:val="00633036"/>
    <w:rsid w:val="00637339"/>
    <w:rsid w:val="00640850"/>
    <w:rsid w:val="0064101D"/>
    <w:rsid w:val="0064548A"/>
    <w:rsid w:val="006475C1"/>
    <w:rsid w:val="00650B38"/>
    <w:rsid w:val="0065464A"/>
    <w:rsid w:val="00655421"/>
    <w:rsid w:val="006554B1"/>
    <w:rsid w:val="006573D9"/>
    <w:rsid w:val="00661522"/>
    <w:rsid w:val="00666018"/>
    <w:rsid w:val="00667734"/>
    <w:rsid w:val="00671CDF"/>
    <w:rsid w:val="006727E3"/>
    <w:rsid w:val="00673BC0"/>
    <w:rsid w:val="00677F44"/>
    <w:rsid w:val="00683BCD"/>
    <w:rsid w:val="00684520"/>
    <w:rsid w:val="00684A62"/>
    <w:rsid w:val="00684E64"/>
    <w:rsid w:val="00693A15"/>
    <w:rsid w:val="00694F42"/>
    <w:rsid w:val="006963FE"/>
    <w:rsid w:val="006A3A65"/>
    <w:rsid w:val="006A492B"/>
    <w:rsid w:val="006B3C43"/>
    <w:rsid w:val="006B465F"/>
    <w:rsid w:val="006B5CE0"/>
    <w:rsid w:val="006B5E4E"/>
    <w:rsid w:val="006B7ACC"/>
    <w:rsid w:val="006C018C"/>
    <w:rsid w:val="006C5285"/>
    <w:rsid w:val="006D41D0"/>
    <w:rsid w:val="006D45FC"/>
    <w:rsid w:val="006D6E8C"/>
    <w:rsid w:val="006E0417"/>
    <w:rsid w:val="006E1519"/>
    <w:rsid w:val="006E59CC"/>
    <w:rsid w:val="006E795F"/>
    <w:rsid w:val="006F273F"/>
    <w:rsid w:val="006F6B21"/>
    <w:rsid w:val="006F7646"/>
    <w:rsid w:val="00703F65"/>
    <w:rsid w:val="00707549"/>
    <w:rsid w:val="007140DF"/>
    <w:rsid w:val="007173B2"/>
    <w:rsid w:val="007219E1"/>
    <w:rsid w:val="00721CD2"/>
    <w:rsid w:val="00724CDE"/>
    <w:rsid w:val="00725047"/>
    <w:rsid w:val="00727F63"/>
    <w:rsid w:val="00730A06"/>
    <w:rsid w:val="0073755E"/>
    <w:rsid w:val="007443EE"/>
    <w:rsid w:val="00744A0E"/>
    <w:rsid w:val="007450A8"/>
    <w:rsid w:val="00751162"/>
    <w:rsid w:val="00751C10"/>
    <w:rsid w:val="00755209"/>
    <w:rsid w:val="007557B4"/>
    <w:rsid w:val="00757544"/>
    <w:rsid w:val="00764E82"/>
    <w:rsid w:val="0076735D"/>
    <w:rsid w:val="007725D9"/>
    <w:rsid w:val="00775A5E"/>
    <w:rsid w:val="00780756"/>
    <w:rsid w:val="0078353B"/>
    <w:rsid w:val="00783E88"/>
    <w:rsid w:val="00790AD4"/>
    <w:rsid w:val="00791285"/>
    <w:rsid w:val="00792144"/>
    <w:rsid w:val="0079592E"/>
    <w:rsid w:val="00795A94"/>
    <w:rsid w:val="007965A0"/>
    <w:rsid w:val="007A07D3"/>
    <w:rsid w:val="007B03D5"/>
    <w:rsid w:val="007B2A05"/>
    <w:rsid w:val="007B795C"/>
    <w:rsid w:val="007C014D"/>
    <w:rsid w:val="007C17C3"/>
    <w:rsid w:val="007C2E29"/>
    <w:rsid w:val="007C6CC8"/>
    <w:rsid w:val="007D4D5B"/>
    <w:rsid w:val="007D60A2"/>
    <w:rsid w:val="007D7818"/>
    <w:rsid w:val="007E3D52"/>
    <w:rsid w:val="007E499C"/>
    <w:rsid w:val="007E6E26"/>
    <w:rsid w:val="007F1766"/>
    <w:rsid w:val="007F1D0B"/>
    <w:rsid w:val="007F3AE9"/>
    <w:rsid w:val="007F3D8D"/>
    <w:rsid w:val="007F664F"/>
    <w:rsid w:val="007F6C1D"/>
    <w:rsid w:val="00800F7B"/>
    <w:rsid w:val="00804EDB"/>
    <w:rsid w:val="00813DE1"/>
    <w:rsid w:val="008159DB"/>
    <w:rsid w:val="008165BC"/>
    <w:rsid w:val="00816716"/>
    <w:rsid w:val="008174B6"/>
    <w:rsid w:val="00820031"/>
    <w:rsid w:val="008214DD"/>
    <w:rsid w:val="00823D0E"/>
    <w:rsid w:val="00824F37"/>
    <w:rsid w:val="00827243"/>
    <w:rsid w:val="008277F3"/>
    <w:rsid w:val="00830DE3"/>
    <w:rsid w:val="0083439A"/>
    <w:rsid w:val="00835BE7"/>
    <w:rsid w:val="00837669"/>
    <w:rsid w:val="00842255"/>
    <w:rsid w:val="0084296D"/>
    <w:rsid w:val="00844634"/>
    <w:rsid w:val="00845D92"/>
    <w:rsid w:val="00850FDB"/>
    <w:rsid w:val="00852EF8"/>
    <w:rsid w:val="0085372B"/>
    <w:rsid w:val="00864A45"/>
    <w:rsid w:val="00865B0D"/>
    <w:rsid w:val="008713FF"/>
    <w:rsid w:val="00881634"/>
    <w:rsid w:val="008823E7"/>
    <w:rsid w:val="008837AE"/>
    <w:rsid w:val="008909AE"/>
    <w:rsid w:val="0089154F"/>
    <w:rsid w:val="008917DC"/>
    <w:rsid w:val="008950EE"/>
    <w:rsid w:val="00896732"/>
    <w:rsid w:val="008970D2"/>
    <w:rsid w:val="008A1D25"/>
    <w:rsid w:val="008A557D"/>
    <w:rsid w:val="008A700D"/>
    <w:rsid w:val="008A7746"/>
    <w:rsid w:val="008B395C"/>
    <w:rsid w:val="008B3DBD"/>
    <w:rsid w:val="008B7293"/>
    <w:rsid w:val="008C2C3C"/>
    <w:rsid w:val="008C66C7"/>
    <w:rsid w:val="008C7F79"/>
    <w:rsid w:val="008D1F2D"/>
    <w:rsid w:val="008D264C"/>
    <w:rsid w:val="008D39C8"/>
    <w:rsid w:val="008D72C4"/>
    <w:rsid w:val="008D7F77"/>
    <w:rsid w:val="008E3440"/>
    <w:rsid w:val="008E4124"/>
    <w:rsid w:val="008E777E"/>
    <w:rsid w:val="008F0666"/>
    <w:rsid w:val="008F3AF4"/>
    <w:rsid w:val="008F44C3"/>
    <w:rsid w:val="00902C4C"/>
    <w:rsid w:val="0091575F"/>
    <w:rsid w:val="00917CD0"/>
    <w:rsid w:val="009213CA"/>
    <w:rsid w:val="00921639"/>
    <w:rsid w:val="009251B7"/>
    <w:rsid w:val="00925C8A"/>
    <w:rsid w:val="00932BFA"/>
    <w:rsid w:val="009361A4"/>
    <w:rsid w:val="00943FFA"/>
    <w:rsid w:val="00944F45"/>
    <w:rsid w:val="00945B06"/>
    <w:rsid w:val="00951D46"/>
    <w:rsid w:val="00962BE4"/>
    <w:rsid w:val="00962F88"/>
    <w:rsid w:val="009631C9"/>
    <w:rsid w:val="009639AC"/>
    <w:rsid w:val="00966467"/>
    <w:rsid w:val="009677CB"/>
    <w:rsid w:val="009745C4"/>
    <w:rsid w:val="00974BE3"/>
    <w:rsid w:val="0097546B"/>
    <w:rsid w:val="00977574"/>
    <w:rsid w:val="00981D30"/>
    <w:rsid w:val="009836D1"/>
    <w:rsid w:val="00983D56"/>
    <w:rsid w:val="0098626B"/>
    <w:rsid w:val="009874F9"/>
    <w:rsid w:val="009879A6"/>
    <w:rsid w:val="00991164"/>
    <w:rsid w:val="009936B6"/>
    <w:rsid w:val="00995670"/>
    <w:rsid w:val="00997297"/>
    <w:rsid w:val="009A2963"/>
    <w:rsid w:val="009A4E1E"/>
    <w:rsid w:val="009B0840"/>
    <w:rsid w:val="009B270D"/>
    <w:rsid w:val="009C3E8F"/>
    <w:rsid w:val="009C7798"/>
    <w:rsid w:val="009D23D1"/>
    <w:rsid w:val="009D2E7C"/>
    <w:rsid w:val="009D4EDC"/>
    <w:rsid w:val="009E0BC3"/>
    <w:rsid w:val="009E3712"/>
    <w:rsid w:val="009F118B"/>
    <w:rsid w:val="009F1383"/>
    <w:rsid w:val="009F1454"/>
    <w:rsid w:val="009F1D8D"/>
    <w:rsid w:val="009F2B05"/>
    <w:rsid w:val="009F4098"/>
    <w:rsid w:val="009F54BC"/>
    <w:rsid w:val="009F6189"/>
    <w:rsid w:val="009F736D"/>
    <w:rsid w:val="00A013B1"/>
    <w:rsid w:val="00A01BEA"/>
    <w:rsid w:val="00A10BA6"/>
    <w:rsid w:val="00A1655D"/>
    <w:rsid w:val="00A20F3B"/>
    <w:rsid w:val="00A2142E"/>
    <w:rsid w:val="00A2504B"/>
    <w:rsid w:val="00A2667E"/>
    <w:rsid w:val="00A409E1"/>
    <w:rsid w:val="00A413B0"/>
    <w:rsid w:val="00A444FC"/>
    <w:rsid w:val="00A459E8"/>
    <w:rsid w:val="00A51272"/>
    <w:rsid w:val="00A53DE8"/>
    <w:rsid w:val="00A57B8B"/>
    <w:rsid w:val="00A60B68"/>
    <w:rsid w:val="00A60E03"/>
    <w:rsid w:val="00A64B34"/>
    <w:rsid w:val="00A66125"/>
    <w:rsid w:val="00A714C3"/>
    <w:rsid w:val="00A72F5D"/>
    <w:rsid w:val="00A76863"/>
    <w:rsid w:val="00A8029D"/>
    <w:rsid w:val="00A82F32"/>
    <w:rsid w:val="00A84E01"/>
    <w:rsid w:val="00A851BC"/>
    <w:rsid w:val="00A9292D"/>
    <w:rsid w:val="00A92A06"/>
    <w:rsid w:val="00A9455D"/>
    <w:rsid w:val="00A9496A"/>
    <w:rsid w:val="00A955AE"/>
    <w:rsid w:val="00A95D42"/>
    <w:rsid w:val="00AA004F"/>
    <w:rsid w:val="00AA09D8"/>
    <w:rsid w:val="00AA1496"/>
    <w:rsid w:val="00AB0F46"/>
    <w:rsid w:val="00AB2234"/>
    <w:rsid w:val="00AB4129"/>
    <w:rsid w:val="00AB417E"/>
    <w:rsid w:val="00AC112A"/>
    <w:rsid w:val="00AC1F5E"/>
    <w:rsid w:val="00AD0977"/>
    <w:rsid w:val="00AD5369"/>
    <w:rsid w:val="00AD624F"/>
    <w:rsid w:val="00AD6D41"/>
    <w:rsid w:val="00AE01BB"/>
    <w:rsid w:val="00AE0568"/>
    <w:rsid w:val="00AE0600"/>
    <w:rsid w:val="00AE695B"/>
    <w:rsid w:val="00AF0738"/>
    <w:rsid w:val="00AF0B9D"/>
    <w:rsid w:val="00AF1A1C"/>
    <w:rsid w:val="00AF645E"/>
    <w:rsid w:val="00B02CCC"/>
    <w:rsid w:val="00B02CE0"/>
    <w:rsid w:val="00B03CF8"/>
    <w:rsid w:val="00B050BD"/>
    <w:rsid w:val="00B10D11"/>
    <w:rsid w:val="00B25B90"/>
    <w:rsid w:val="00B2629C"/>
    <w:rsid w:val="00B30605"/>
    <w:rsid w:val="00B325B5"/>
    <w:rsid w:val="00B350D6"/>
    <w:rsid w:val="00B37202"/>
    <w:rsid w:val="00B421B3"/>
    <w:rsid w:val="00B42A7B"/>
    <w:rsid w:val="00B50069"/>
    <w:rsid w:val="00B53C33"/>
    <w:rsid w:val="00B55BE1"/>
    <w:rsid w:val="00B56A4A"/>
    <w:rsid w:val="00B61ECB"/>
    <w:rsid w:val="00B6343A"/>
    <w:rsid w:val="00B64648"/>
    <w:rsid w:val="00B649C8"/>
    <w:rsid w:val="00B7248D"/>
    <w:rsid w:val="00B74601"/>
    <w:rsid w:val="00B747C3"/>
    <w:rsid w:val="00B75B2C"/>
    <w:rsid w:val="00B77FA1"/>
    <w:rsid w:val="00B77FFD"/>
    <w:rsid w:val="00B80401"/>
    <w:rsid w:val="00B83A05"/>
    <w:rsid w:val="00B902F0"/>
    <w:rsid w:val="00B91755"/>
    <w:rsid w:val="00B95808"/>
    <w:rsid w:val="00B96370"/>
    <w:rsid w:val="00BA21E1"/>
    <w:rsid w:val="00BA2531"/>
    <w:rsid w:val="00BA3333"/>
    <w:rsid w:val="00BA3861"/>
    <w:rsid w:val="00BA5A40"/>
    <w:rsid w:val="00BA5B2D"/>
    <w:rsid w:val="00BA77D8"/>
    <w:rsid w:val="00BB3058"/>
    <w:rsid w:val="00BB5AB6"/>
    <w:rsid w:val="00BC2D77"/>
    <w:rsid w:val="00BD21B2"/>
    <w:rsid w:val="00BD35BF"/>
    <w:rsid w:val="00BD4412"/>
    <w:rsid w:val="00BE0537"/>
    <w:rsid w:val="00BE0C40"/>
    <w:rsid w:val="00BE4287"/>
    <w:rsid w:val="00BE732A"/>
    <w:rsid w:val="00BF1861"/>
    <w:rsid w:val="00BF4DE8"/>
    <w:rsid w:val="00BF73F5"/>
    <w:rsid w:val="00C00CCC"/>
    <w:rsid w:val="00C0100F"/>
    <w:rsid w:val="00C01B75"/>
    <w:rsid w:val="00C01EDE"/>
    <w:rsid w:val="00C0367B"/>
    <w:rsid w:val="00C05D0C"/>
    <w:rsid w:val="00C15F4B"/>
    <w:rsid w:val="00C1681E"/>
    <w:rsid w:val="00C16F38"/>
    <w:rsid w:val="00C175E6"/>
    <w:rsid w:val="00C17F14"/>
    <w:rsid w:val="00C214FD"/>
    <w:rsid w:val="00C24AF4"/>
    <w:rsid w:val="00C25FC6"/>
    <w:rsid w:val="00C331B2"/>
    <w:rsid w:val="00C35CAA"/>
    <w:rsid w:val="00C35D04"/>
    <w:rsid w:val="00C378FE"/>
    <w:rsid w:val="00C40CE6"/>
    <w:rsid w:val="00C40ED7"/>
    <w:rsid w:val="00C42671"/>
    <w:rsid w:val="00C4330B"/>
    <w:rsid w:val="00C44192"/>
    <w:rsid w:val="00C50877"/>
    <w:rsid w:val="00C51D74"/>
    <w:rsid w:val="00C52D9B"/>
    <w:rsid w:val="00C55FD4"/>
    <w:rsid w:val="00C56F01"/>
    <w:rsid w:val="00C6081E"/>
    <w:rsid w:val="00C60E16"/>
    <w:rsid w:val="00C658D7"/>
    <w:rsid w:val="00C67DBE"/>
    <w:rsid w:val="00C72853"/>
    <w:rsid w:val="00C75A45"/>
    <w:rsid w:val="00C8034F"/>
    <w:rsid w:val="00C8495A"/>
    <w:rsid w:val="00C85B66"/>
    <w:rsid w:val="00C85F71"/>
    <w:rsid w:val="00C872B9"/>
    <w:rsid w:val="00C9013F"/>
    <w:rsid w:val="00C92A85"/>
    <w:rsid w:val="00C95107"/>
    <w:rsid w:val="00CA79E7"/>
    <w:rsid w:val="00CB771F"/>
    <w:rsid w:val="00CC36B3"/>
    <w:rsid w:val="00CC38B6"/>
    <w:rsid w:val="00CC4C16"/>
    <w:rsid w:val="00CC5605"/>
    <w:rsid w:val="00CC604C"/>
    <w:rsid w:val="00CC72BF"/>
    <w:rsid w:val="00CD097A"/>
    <w:rsid w:val="00CD6605"/>
    <w:rsid w:val="00CE0E6A"/>
    <w:rsid w:val="00CE1218"/>
    <w:rsid w:val="00CE2D33"/>
    <w:rsid w:val="00CE5373"/>
    <w:rsid w:val="00CF054E"/>
    <w:rsid w:val="00CF454B"/>
    <w:rsid w:val="00CF6686"/>
    <w:rsid w:val="00CF76C4"/>
    <w:rsid w:val="00D002D6"/>
    <w:rsid w:val="00D01662"/>
    <w:rsid w:val="00D06A45"/>
    <w:rsid w:val="00D13D5A"/>
    <w:rsid w:val="00D22943"/>
    <w:rsid w:val="00D27C92"/>
    <w:rsid w:val="00D27D13"/>
    <w:rsid w:val="00D30D73"/>
    <w:rsid w:val="00D41688"/>
    <w:rsid w:val="00D422BD"/>
    <w:rsid w:val="00D42E91"/>
    <w:rsid w:val="00D457EB"/>
    <w:rsid w:val="00D5086C"/>
    <w:rsid w:val="00D55A07"/>
    <w:rsid w:val="00D80438"/>
    <w:rsid w:val="00D80D77"/>
    <w:rsid w:val="00D81DAF"/>
    <w:rsid w:val="00D84530"/>
    <w:rsid w:val="00D84BE7"/>
    <w:rsid w:val="00D85B07"/>
    <w:rsid w:val="00D85D65"/>
    <w:rsid w:val="00D90184"/>
    <w:rsid w:val="00D960EA"/>
    <w:rsid w:val="00D977F4"/>
    <w:rsid w:val="00DA6490"/>
    <w:rsid w:val="00DB5AB2"/>
    <w:rsid w:val="00DB5DF7"/>
    <w:rsid w:val="00DB784D"/>
    <w:rsid w:val="00DB7D27"/>
    <w:rsid w:val="00DC41D5"/>
    <w:rsid w:val="00DC73AC"/>
    <w:rsid w:val="00DD0E36"/>
    <w:rsid w:val="00DD31D4"/>
    <w:rsid w:val="00DD3B65"/>
    <w:rsid w:val="00DE14EC"/>
    <w:rsid w:val="00DE44A4"/>
    <w:rsid w:val="00DE4B2D"/>
    <w:rsid w:val="00DE6027"/>
    <w:rsid w:val="00DE7DC4"/>
    <w:rsid w:val="00DF5C7C"/>
    <w:rsid w:val="00DF616A"/>
    <w:rsid w:val="00E00AA0"/>
    <w:rsid w:val="00E108CD"/>
    <w:rsid w:val="00E12F2C"/>
    <w:rsid w:val="00E151B8"/>
    <w:rsid w:val="00E1524B"/>
    <w:rsid w:val="00E15594"/>
    <w:rsid w:val="00E161D4"/>
    <w:rsid w:val="00E21D97"/>
    <w:rsid w:val="00E227E3"/>
    <w:rsid w:val="00E306B6"/>
    <w:rsid w:val="00E40D01"/>
    <w:rsid w:val="00E40FDB"/>
    <w:rsid w:val="00E46F57"/>
    <w:rsid w:val="00E5073B"/>
    <w:rsid w:val="00E531B9"/>
    <w:rsid w:val="00E5789A"/>
    <w:rsid w:val="00E60A61"/>
    <w:rsid w:val="00E61493"/>
    <w:rsid w:val="00E64DE2"/>
    <w:rsid w:val="00E651D9"/>
    <w:rsid w:val="00E737BD"/>
    <w:rsid w:val="00E8070D"/>
    <w:rsid w:val="00E825C6"/>
    <w:rsid w:val="00E9123A"/>
    <w:rsid w:val="00E920F8"/>
    <w:rsid w:val="00E950BF"/>
    <w:rsid w:val="00E97F40"/>
    <w:rsid w:val="00EA2DD6"/>
    <w:rsid w:val="00EA5832"/>
    <w:rsid w:val="00EA68AF"/>
    <w:rsid w:val="00EB407A"/>
    <w:rsid w:val="00EC1F5A"/>
    <w:rsid w:val="00EC4D2E"/>
    <w:rsid w:val="00EC5249"/>
    <w:rsid w:val="00EC6653"/>
    <w:rsid w:val="00ED1A1C"/>
    <w:rsid w:val="00ED2671"/>
    <w:rsid w:val="00ED3C26"/>
    <w:rsid w:val="00ED6165"/>
    <w:rsid w:val="00EE28BC"/>
    <w:rsid w:val="00EE763C"/>
    <w:rsid w:val="00EF1979"/>
    <w:rsid w:val="00EF26A2"/>
    <w:rsid w:val="00EF349E"/>
    <w:rsid w:val="00EF4847"/>
    <w:rsid w:val="00EF5255"/>
    <w:rsid w:val="00F011CD"/>
    <w:rsid w:val="00F018C1"/>
    <w:rsid w:val="00F04D71"/>
    <w:rsid w:val="00F14861"/>
    <w:rsid w:val="00F16A98"/>
    <w:rsid w:val="00F16D71"/>
    <w:rsid w:val="00F20DC9"/>
    <w:rsid w:val="00F24007"/>
    <w:rsid w:val="00F24AED"/>
    <w:rsid w:val="00F312D9"/>
    <w:rsid w:val="00F32855"/>
    <w:rsid w:val="00F4366C"/>
    <w:rsid w:val="00F53257"/>
    <w:rsid w:val="00F56939"/>
    <w:rsid w:val="00F57519"/>
    <w:rsid w:val="00F601CE"/>
    <w:rsid w:val="00F622B1"/>
    <w:rsid w:val="00F678F8"/>
    <w:rsid w:val="00F70E64"/>
    <w:rsid w:val="00F754B2"/>
    <w:rsid w:val="00F754DA"/>
    <w:rsid w:val="00F7679D"/>
    <w:rsid w:val="00F77FDA"/>
    <w:rsid w:val="00F8278E"/>
    <w:rsid w:val="00F91847"/>
    <w:rsid w:val="00F93C98"/>
    <w:rsid w:val="00F94CE2"/>
    <w:rsid w:val="00FA293C"/>
    <w:rsid w:val="00FA3839"/>
    <w:rsid w:val="00FA6F3C"/>
    <w:rsid w:val="00FB0CEB"/>
    <w:rsid w:val="00FB1D8B"/>
    <w:rsid w:val="00FC1EAF"/>
    <w:rsid w:val="00FC32B3"/>
    <w:rsid w:val="00FC49CD"/>
    <w:rsid w:val="00FC513F"/>
    <w:rsid w:val="00FD3D68"/>
    <w:rsid w:val="00FD42CB"/>
    <w:rsid w:val="00FD493D"/>
    <w:rsid w:val="00FD5FB1"/>
    <w:rsid w:val="00FD6336"/>
    <w:rsid w:val="00FD63BE"/>
    <w:rsid w:val="00FD697E"/>
    <w:rsid w:val="00FF3297"/>
    <w:rsid w:val="00FF3FFD"/>
    <w:rsid w:val="00FF675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30C9A"/>
  <w15:docId w15:val="{6A29E55A-8530-4A0A-B55B-1B19ACB9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pacing w:val="-4"/>
        <w:kern w:val="24"/>
        <w:sz w:val="24"/>
        <w:szCs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35D2"/>
    <w:rPr>
      <w:sz w:val="20"/>
      <w:lang w:eastAsia="pl-PL"/>
    </w:rPr>
  </w:style>
  <w:style w:type="paragraph" w:styleId="Nagwek1">
    <w:name w:val="heading 1"/>
    <w:basedOn w:val="Normalny"/>
    <w:next w:val="Normalny"/>
    <w:link w:val="Nagwek1Znak"/>
    <w:uiPriority w:val="9"/>
    <w:qFormat/>
    <w:rsid w:val="00A266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9"/>
    <w:qFormat/>
    <w:rsid w:val="00D06A45"/>
    <w:pPr>
      <w:spacing w:before="100" w:beforeAutospacing="1" w:after="100" w:afterAutospacing="1" w:line="240" w:lineRule="auto"/>
      <w:outlineLvl w:val="2"/>
    </w:pPr>
    <w:rPr>
      <w:b/>
      <w:bCs/>
      <w:spacing w:val="0"/>
      <w:kern w:val="0"/>
      <w:sz w:val="27"/>
      <w:szCs w:val="27"/>
    </w:rPr>
  </w:style>
  <w:style w:type="paragraph" w:styleId="Nagwek9">
    <w:name w:val="heading 9"/>
    <w:basedOn w:val="Normalny"/>
    <w:next w:val="Normalny"/>
    <w:link w:val="Nagwek9Znak"/>
    <w:uiPriority w:val="9"/>
    <w:semiHidden/>
    <w:unhideWhenUsed/>
    <w:qFormat/>
    <w:rsid w:val="00A2667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C42671"/>
    <w:pPr>
      <w:autoSpaceDE w:val="0"/>
      <w:autoSpaceDN w:val="0"/>
      <w:adjustRightInd w:val="0"/>
      <w:spacing w:after="0" w:line="240" w:lineRule="auto"/>
    </w:pPr>
    <w:rPr>
      <w:rFonts w:ascii="Cambria" w:hAnsi="Cambria" w:cs="Cambria"/>
      <w:color w:val="000000"/>
      <w:kern w:val="0"/>
    </w:rPr>
  </w:style>
  <w:style w:type="paragraph" w:styleId="Bezodstpw">
    <w:name w:val="No Spacing"/>
    <w:link w:val="BezodstpwZnak"/>
    <w:qFormat/>
    <w:rsid w:val="00244450"/>
    <w:pPr>
      <w:spacing w:after="0" w:line="240" w:lineRule="auto"/>
    </w:pPr>
    <w:rPr>
      <w:sz w:val="20"/>
      <w:lang w:eastAsia="pl-PL"/>
    </w:rPr>
  </w:style>
  <w:style w:type="character" w:styleId="Hipercze">
    <w:name w:val="Hyperlink"/>
    <w:basedOn w:val="Domylnaczcionkaakapitu"/>
    <w:uiPriority w:val="99"/>
    <w:unhideWhenUsed/>
    <w:rsid w:val="0046085A"/>
    <w:rPr>
      <w:color w:val="0000FF" w:themeColor="hyperlink"/>
      <w:u w:val="single"/>
    </w:rPr>
  </w:style>
  <w:style w:type="paragraph" w:styleId="Tekstdymka">
    <w:name w:val="Balloon Text"/>
    <w:basedOn w:val="Normalny"/>
    <w:link w:val="TekstdymkaZnak"/>
    <w:uiPriority w:val="99"/>
    <w:semiHidden/>
    <w:unhideWhenUsed/>
    <w:rsid w:val="00B3720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7202"/>
    <w:rPr>
      <w:rFonts w:ascii="Tahoma" w:hAnsi="Tahoma" w:cs="Tahoma"/>
      <w:sz w:val="16"/>
      <w:szCs w:val="16"/>
      <w:lang w:eastAsia="pl-PL"/>
    </w:rPr>
  </w:style>
  <w:style w:type="paragraph" w:styleId="Tekstpodstawowywcity">
    <w:name w:val="Body Text Indent"/>
    <w:basedOn w:val="Normalny"/>
    <w:link w:val="TekstpodstawowywcityZnak"/>
    <w:rsid w:val="002F36B3"/>
    <w:pPr>
      <w:tabs>
        <w:tab w:val="right" w:pos="284"/>
        <w:tab w:val="left" w:pos="408"/>
      </w:tabs>
      <w:spacing w:after="0" w:line="240" w:lineRule="auto"/>
      <w:ind w:left="408" w:firstLine="18"/>
      <w:jc w:val="both"/>
    </w:pPr>
    <w:rPr>
      <w:bCs/>
      <w:spacing w:val="0"/>
      <w:kern w:val="0"/>
      <w:sz w:val="24"/>
    </w:rPr>
  </w:style>
  <w:style w:type="character" w:customStyle="1" w:styleId="TekstpodstawowywcityZnak">
    <w:name w:val="Tekst podstawowy wcięty Znak"/>
    <w:basedOn w:val="Domylnaczcionkaakapitu"/>
    <w:link w:val="Tekstpodstawowywcity"/>
    <w:rsid w:val="002F36B3"/>
    <w:rPr>
      <w:bCs/>
      <w:spacing w:val="0"/>
      <w:kern w:val="0"/>
      <w:lang w:eastAsia="pl-PL"/>
    </w:rPr>
  </w:style>
  <w:style w:type="paragraph" w:styleId="Nagwek">
    <w:name w:val="header"/>
    <w:basedOn w:val="Normalny"/>
    <w:link w:val="NagwekZnak"/>
    <w:uiPriority w:val="99"/>
    <w:unhideWhenUsed/>
    <w:rsid w:val="00255A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5A38"/>
    <w:rPr>
      <w:sz w:val="20"/>
      <w:lang w:eastAsia="pl-PL"/>
    </w:rPr>
  </w:style>
  <w:style w:type="paragraph" w:styleId="Stopka">
    <w:name w:val="footer"/>
    <w:basedOn w:val="Normalny"/>
    <w:link w:val="StopkaZnak"/>
    <w:uiPriority w:val="99"/>
    <w:unhideWhenUsed/>
    <w:rsid w:val="00255A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5A38"/>
    <w:rPr>
      <w:sz w:val="20"/>
      <w:lang w:eastAsia="pl-PL"/>
    </w:rPr>
  </w:style>
  <w:style w:type="table" w:styleId="Tabela-Siatka">
    <w:name w:val="Table Grid"/>
    <w:basedOn w:val="Standardowy"/>
    <w:uiPriority w:val="59"/>
    <w:rsid w:val="007F6C1D"/>
    <w:pPr>
      <w:spacing w:after="0" w:line="240" w:lineRule="auto"/>
      <w:ind w:firstLine="357"/>
      <w:jc w:val="both"/>
    </w:pPr>
    <w:rPr>
      <w:rFonts w:asciiTheme="minorHAnsi" w:eastAsiaTheme="minorHAnsi" w:hAnsiTheme="minorHAnsi" w:cstheme="minorBidi"/>
      <w:spacing w:val="0"/>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D06A45"/>
    <w:rPr>
      <w:b/>
      <w:bCs/>
      <w:spacing w:val="0"/>
      <w:kern w:val="0"/>
      <w:sz w:val="27"/>
      <w:szCs w:val="27"/>
      <w:lang w:eastAsia="pl-PL"/>
    </w:rPr>
  </w:style>
  <w:style w:type="character" w:customStyle="1" w:styleId="ng-binding">
    <w:name w:val="ng-binding"/>
    <w:basedOn w:val="Domylnaczcionkaakapitu"/>
    <w:rsid w:val="00D06A45"/>
  </w:style>
  <w:style w:type="character" w:customStyle="1" w:styleId="ng-scope">
    <w:name w:val="ng-scope"/>
    <w:basedOn w:val="Domylnaczcionkaakapitu"/>
    <w:rsid w:val="00D06A45"/>
  </w:style>
  <w:style w:type="paragraph" w:styleId="Akapitzlist">
    <w:name w:val="List Paragraph"/>
    <w:aliases w:val="CW_Lista,Numerowanie,L1,Akapit z listą5,Akapit normalny,List Paragraph,Akapit z listą BS,Kolorowa lista — akcent 11,BulletC,Wyliczanie,Obiekt,normalny tekst,2 heading,A_wyliczenie,K-P_odwolanie,maz_wyliczenie,opis dzialania,Nagłowek 3,lp1"/>
    <w:basedOn w:val="Normalny"/>
    <w:link w:val="AkapitzlistZnak"/>
    <w:uiPriority w:val="34"/>
    <w:qFormat/>
    <w:rsid w:val="007D4D5B"/>
    <w:pPr>
      <w:ind w:left="720"/>
      <w:contextualSpacing/>
    </w:pPr>
  </w:style>
  <w:style w:type="character" w:styleId="Pogrubienie">
    <w:name w:val="Strong"/>
    <w:basedOn w:val="Domylnaczcionkaakapitu"/>
    <w:uiPriority w:val="22"/>
    <w:qFormat/>
    <w:rsid w:val="00553E18"/>
    <w:rPr>
      <w:b/>
      <w:bCs/>
    </w:rPr>
  </w:style>
  <w:style w:type="character" w:customStyle="1" w:styleId="BezodstpwZnak">
    <w:name w:val="Bez odstępów Znak"/>
    <w:basedOn w:val="Domylnaczcionkaakapitu"/>
    <w:link w:val="Bezodstpw"/>
    <w:qFormat/>
    <w:rsid w:val="00F622B1"/>
    <w:rPr>
      <w:sz w:val="20"/>
      <w:lang w:eastAsia="pl-PL"/>
    </w:rPr>
  </w:style>
  <w:style w:type="character" w:customStyle="1" w:styleId="Nierozpoznanawzmianka1">
    <w:name w:val="Nierozpoznana wzmianka1"/>
    <w:basedOn w:val="Domylnaczcionkaakapitu"/>
    <w:uiPriority w:val="99"/>
    <w:semiHidden/>
    <w:unhideWhenUsed/>
    <w:rsid w:val="009F4098"/>
    <w:rPr>
      <w:color w:val="605E5C"/>
      <w:shd w:val="clear" w:color="auto" w:fill="E1DFDD"/>
    </w:rPr>
  </w:style>
  <w:style w:type="character" w:customStyle="1" w:styleId="st">
    <w:name w:val="st"/>
    <w:basedOn w:val="Domylnaczcionkaakapitu"/>
    <w:rsid w:val="00BE0537"/>
  </w:style>
  <w:style w:type="character" w:styleId="Uwydatnienie">
    <w:name w:val="Emphasis"/>
    <w:basedOn w:val="Domylnaczcionkaakapitu"/>
    <w:uiPriority w:val="20"/>
    <w:qFormat/>
    <w:rsid w:val="00BE0537"/>
    <w:rPr>
      <w:i/>
      <w:iCs/>
    </w:rPr>
  </w:style>
  <w:style w:type="character" w:customStyle="1" w:styleId="AkapitzlistZnak">
    <w:name w:val="Akapit z listą Znak"/>
    <w:aliases w:val="CW_Lista Znak,Numerowanie Znak,L1 Znak,Akapit z listą5 Znak,Akapit normalny Znak,List Paragraph Znak,Akapit z listą BS Znak,Kolorowa lista — akcent 11 Znak,BulletC Znak,Wyliczanie Znak,Obiekt Znak,normalny tekst Znak,2 heading Znak"/>
    <w:link w:val="Akapitzlist"/>
    <w:uiPriority w:val="34"/>
    <w:qFormat/>
    <w:rsid w:val="00BA5A40"/>
    <w:rPr>
      <w:sz w:val="20"/>
      <w:lang w:eastAsia="pl-PL"/>
    </w:rPr>
  </w:style>
  <w:style w:type="paragraph" w:styleId="Tekstprzypisudolnego">
    <w:name w:val="footnote text"/>
    <w:basedOn w:val="Normalny"/>
    <w:link w:val="TekstprzypisudolnegoZnak"/>
    <w:uiPriority w:val="99"/>
    <w:unhideWhenUsed/>
    <w:rsid w:val="00BA5A40"/>
    <w:pPr>
      <w:spacing w:after="0" w:line="240" w:lineRule="auto"/>
    </w:pPr>
    <w:rPr>
      <w:rFonts w:asciiTheme="minorHAnsi" w:eastAsiaTheme="minorHAnsi" w:hAnsiTheme="minorHAnsi" w:cstheme="minorBidi"/>
      <w:spacing w:val="0"/>
      <w:kern w:val="0"/>
      <w:szCs w:val="20"/>
      <w:lang w:eastAsia="en-US"/>
    </w:rPr>
  </w:style>
  <w:style w:type="character" w:customStyle="1" w:styleId="TekstprzypisudolnegoZnak">
    <w:name w:val="Tekst przypisu dolnego Znak"/>
    <w:basedOn w:val="Domylnaczcionkaakapitu"/>
    <w:link w:val="Tekstprzypisudolnego"/>
    <w:uiPriority w:val="99"/>
    <w:rsid w:val="00BA5A40"/>
    <w:rPr>
      <w:rFonts w:asciiTheme="minorHAnsi" w:eastAsiaTheme="minorHAnsi" w:hAnsiTheme="minorHAnsi" w:cstheme="minorBidi"/>
      <w:spacing w:val="0"/>
      <w:kern w:val="0"/>
      <w:sz w:val="20"/>
      <w:szCs w:val="20"/>
    </w:rPr>
  </w:style>
  <w:style w:type="character" w:styleId="Odwoanieprzypisudolnego">
    <w:name w:val="footnote reference"/>
    <w:basedOn w:val="Domylnaczcionkaakapitu"/>
    <w:uiPriority w:val="99"/>
    <w:semiHidden/>
    <w:unhideWhenUsed/>
    <w:rsid w:val="00BA5A40"/>
    <w:rPr>
      <w:vertAlign w:val="superscript"/>
    </w:rPr>
  </w:style>
  <w:style w:type="paragraph" w:styleId="Zwykytekst">
    <w:name w:val="Plain Text"/>
    <w:basedOn w:val="Normalny"/>
    <w:link w:val="ZwykytekstZnak"/>
    <w:rsid w:val="00725047"/>
    <w:pPr>
      <w:autoSpaceDE w:val="0"/>
      <w:autoSpaceDN w:val="0"/>
      <w:spacing w:before="90" w:after="0" w:line="380" w:lineRule="atLeast"/>
      <w:jc w:val="both"/>
    </w:pPr>
    <w:rPr>
      <w:rFonts w:ascii="Courier New" w:hAnsi="Courier New"/>
      <w:spacing w:val="0"/>
      <w:w w:val="89"/>
      <w:kern w:val="0"/>
      <w:sz w:val="25"/>
      <w:szCs w:val="20"/>
      <w:lang w:val="x-none" w:eastAsia="x-none"/>
    </w:rPr>
  </w:style>
  <w:style w:type="character" w:customStyle="1" w:styleId="ZwykytekstZnak">
    <w:name w:val="Zwykły tekst Znak"/>
    <w:basedOn w:val="Domylnaczcionkaakapitu"/>
    <w:link w:val="Zwykytekst"/>
    <w:rsid w:val="00725047"/>
    <w:rPr>
      <w:rFonts w:ascii="Courier New" w:hAnsi="Courier New"/>
      <w:spacing w:val="0"/>
      <w:w w:val="89"/>
      <w:kern w:val="0"/>
      <w:sz w:val="25"/>
      <w:szCs w:val="20"/>
      <w:lang w:val="x-none" w:eastAsia="x-none"/>
    </w:rPr>
  </w:style>
  <w:style w:type="paragraph" w:styleId="Lista">
    <w:name w:val="List"/>
    <w:basedOn w:val="Normalny"/>
    <w:rsid w:val="00725047"/>
    <w:pPr>
      <w:autoSpaceDE w:val="0"/>
      <w:autoSpaceDN w:val="0"/>
      <w:spacing w:before="90" w:after="0" w:line="380" w:lineRule="atLeast"/>
      <w:jc w:val="both"/>
    </w:pPr>
    <w:rPr>
      <w:spacing w:val="0"/>
      <w:w w:val="89"/>
      <w:kern w:val="0"/>
      <w:sz w:val="25"/>
      <w:szCs w:val="20"/>
    </w:rPr>
  </w:style>
  <w:style w:type="paragraph" w:customStyle="1" w:styleId="glowny">
    <w:name w:val="glowny"/>
    <w:basedOn w:val="Stopka"/>
    <w:next w:val="Stopka"/>
    <w:rsid w:val="00E227E3"/>
    <w:pPr>
      <w:suppressAutoHyphens/>
      <w:spacing w:line="258" w:lineRule="atLeast"/>
      <w:jc w:val="both"/>
    </w:pPr>
    <w:rPr>
      <w:rFonts w:ascii="FrankfurtGothic" w:hAnsi="FrankfurtGothic" w:cs="FrankfurtGothic"/>
      <w:color w:val="000000"/>
      <w:spacing w:val="0"/>
      <w:kern w:val="0"/>
      <w:sz w:val="19"/>
      <w:szCs w:val="20"/>
      <w:lang w:eastAsia="ar-SA"/>
    </w:rPr>
  </w:style>
  <w:style w:type="character" w:customStyle="1" w:styleId="Nierozpoznanawzmianka2">
    <w:name w:val="Nierozpoznana wzmianka2"/>
    <w:basedOn w:val="Domylnaczcionkaakapitu"/>
    <w:uiPriority w:val="99"/>
    <w:semiHidden/>
    <w:unhideWhenUsed/>
    <w:rsid w:val="00CD097A"/>
    <w:rPr>
      <w:color w:val="605E5C"/>
      <w:shd w:val="clear" w:color="auto" w:fill="E1DFDD"/>
    </w:rPr>
  </w:style>
  <w:style w:type="character" w:customStyle="1" w:styleId="alb">
    <w:name w:val="a_lb"/>
    <w:basedOn w:val="Domylnaczcionkaakapitu"/>
    <w:rsid w:val="00865B0D"/>
  </w:style>
  <w:style w:type="character" w:customStyle="1" w:styleId="fn-ref">
    <w:name w:val="fn-ref"/>
    <w:basedOn w:val="Domylnaczcionkaakapitu"/>
    <w:rsid w:val="00865B0D"/>
  </w:style>
  <w:style w:type="paragraph" w:customStyle="1" w:styleId="text-justify">
    <w:name w:val="text-justify"/>
    <w:basedOn w:val="Normalny"/>
    <w:rsid w:val="00865B0D"/>
    <w:pPr>
      <w:spacing w:before="100" w:beforeAutospacing="1" w:after="100" w:afterAutospacing="1" w:line="240" w:lineRule="auto"/>
    </w:pPr>
    <w:rPr>
      <w:spacing w:val="0"/>
      <w:kern w:val="0"/>
      <w:sz w:val="24"/>
    </w:rPr>
  </w:style>
  <w:style w:type="character" w:styleId="Nierozpoznanawzmianka">
    <w:name w:val="Unresolved Mention"/>
    <w:basedOn w:val="Domylnaczcionkaakapitu"/>
    <w:uiPriority w:val="99"/>
    <w:semiHidden/>
    <w:unhideWhenUsed/>
    <w:rsid w:val="003F7356"/>
    <w:rPr>
      <w:color w:val="605E5C"/>
      <w:shd w:val="clear" w:color="auto" w:fill="E1DFDD"/>
    </w:rPr>
  </w:style>
  <w:style w:type="character" w:customStyle="1" w:styleId="Nagwek1Znak">
    <w:name w:val="Nagłówek 1 Znak"/>
    <w:basedOn w:val="Domylnaczcionkaakapitu"/>
    <w:link w:val="Nagwek1"/>
    <w:uiPriority w:val="9"/>
    <w:rsid w:val="00A2667E"/>
    <w:rPr>
      <w:rFonts w:asciiTheme="majorHAnsi" w:eastAsiaTheme="majorEastAsia" w:hAnsiTheme="majorHAnsi" w:cstheme="majorBidi"/>
      <w:color w:val="365F91" w:themeColor="accent1" w:themeShade="BF"/>
      <w:sz w:val="32"/>
      <w:szCs w:val="32"/>
      <w:lang w:eastAsia="pl-PL"/>
    </w:rPr>
  </w:style>
  <w:style w:type="character" w:customStyle="1" w:styleId="Nagwek9Znak">
    <w:name w:val="Nagłówek 9 Znak"/>
    <w:basedOn w:val="Domylnaczcionkaakapitu"/>
    <w:link w:val="Nagwek9"/>
    <w:uiPriority w:val="9"/>
    <w:semiHidden/>
    <w:rsid w:val="00A2667E"/>
    <w:rPr>
      <w:rFonts w:asciiTheme="majorHAnsi" w:eastAsiaTheme="majorEastAsia" w:hAnsiTheme="majorHAnsi" w:cstheme="majorBidi"/>
      <w:i/>
      <w:iCs/>
      <w:color w:val="272727" w:themeColor="text1" w:themeTint="D8"/>
      <w:sz w:val="21"/>
      <w:szCs w:val="21"/>
      <w:lang w:eastAsia="pl-PL"/>
    </w:rPr>
  </w:style>
  <w:style w:type="paragraph" w:styleId="Tekstkomentarza">
    <w:name w:val="annotation text"/>
    <w:basedOn w:val="Normalny"/>
    <w:link w:val="TekstkomentarzaZnak"/>
    <w:uiPriority w:val="99"/>
    <w:rsid w:val="0003435F"/>
    <w:pPr>
      <w:spacing w:after="0" w:line="240" w:lineRule="auto"/>
    </w:pPr>
    <w:rPr>
      <w:spacing w:val="0"/>
      <w:kern w:val="0"/>
      <w:szCs w:val="20"/>
      <w:lang w:val="x-none" w:eastAsia="ar-SA"/>
    </w:rPr>
  </w:style>
  <w:style w:type="character" w:customStyle="1" w:styleId="TekstkomentarzaZnak">
    <w:name w:val="Tekst komentarza Znak"/>
    <w:basedOn w:val="Domylnaczcionkaakapitu"/>
    <w:link w:val="Tekstkomentarza"/>
    <w:uiPriority w:val="99"/>
    <w:rsid w:val="0003435F"/>
    <w:rPr>
      <w:spacing w:val="0"/>
      <w:kern w:val="0"/>
      <w:sz w:val="20"/>
      <w:szCs w:val="20"/>
      <w:lang w:val="x-none" w:eastAsia="ar-SA"/>
    </w:rPr>
  </w:style>
  <w:style w:type="character" w:customStyle="1" w:styleId="apple-converted-space">
    <w:name w:val="apple-converted-space"/>
    <w:rsid w:val="00925C8A"/>
  </w:style>
  <w:style w:type="paragraph" w:customStyle="1" w:styleId="Standard">
    <w:name w:val="Standard"/>
    <w:qFormat/>
    <w:rsid w:val="00185257"/>
    <w:pPr>
      <w:widowControl w:val="0"/>
      <w:suppressAutoHyphens/>
      <w:spacing w:after="0" w:line="240" w:lineRule="auto"/>
      <w:textAlignment w:val="baseline"/>
    </w:pPr>
    <w:rPr>
      <w:rFonts w:ascii="Calibri" w:eastAsia="Lucida Sans Unicode" w:hAnsi="Calibri" w:cs="Tahoma"/>
      <w:color w:val="000000"/>
      <w:spacing w:val="0"/>
      <w:kern w:val="1"/>
      <w:lang w:val="en-US" w:eastAsia="zh-CN" w:bidi="en-US"/>
    </w:rPr>
  </w:style>
  <w:style w:type="paragraph" w:styleId="NormalnyWeb">
    <w:name w:val="Normal (Web)"/>
    <w:basedOn w:val="Normalny"/>
    <w:uiPriority w:val="99"/>
    <w:semiHidden/>
    <w:unhideWhenUsed/>
    <w:rsid w:val="00837669"/>
    <w:pPr>
      <w:spacing w:before="100" w:beforeAutospacing="1" w:after="100" w:afterAutospacing="1" w:line="240" w:lineRule="auto"/>
    </w:pPr>
    <w:rPr>
      <w:spacing w:val="0"/>
      <w:kern w:val="0"/>
      <w:sz w:val="24"/>
    </w:rPr>
  </w:style>
  <w:style w:type="character" w:styleId="UyteHipercze">
    <w:name w:val="FollowedHyperlink"/>
    <w:basedOn w:val="Domylnaczcionkaakapitu"/>
    <w:uiPriority w:val="99"/>
    <w:semiHidden/>
    <w:unhideWhenUsed/>
    <w:rsid w:val="00D457EB"/>
    <w:rPr>
      <w:color w:val="800080" w:themeColor="followedHyperlink"/>
      <w:u w:val="single"/>
    </w:rPr>
  </w:style>
  <w:style w:type="character" w:customStyle="1" w:styleId="hgkelc">
    <w:name w:val="hgkelc"/>
    <w:basedOn w:val="Domylnaczcionkaakapitu"/>
    <w:rsid w:val="00DB784D"/>
  </w:style>
  <w:style w:type="paragraph" w:customStyle="1" w:styleId="mb-0">
    <w:name w:val="mb-0"/>
    <w:basedOn w:val="Normalny"/>
    <w:rsid w:val="00587B45"/>
    <w:pPr>
      <w:spacing w:before="100" w:beforeAutospacing="1" w:after="100" w:afterAutospacing="1" w:line="240" w:lineRule="auto"/>
    </w:pPr>
    <w:rPr>
      <w:rFonts w:eastAsiaTheme="minorEastAsia"/>
      <w:spacing w:val="0"/>
      <w:kern w:val="0"/>
      <w:sz w:val="24"/>
      <w:specVanish/>
    </w:rPr>
  </w:style>
  <w:style w:type="character" w:customStyle="1" w:styleId="pktZnak">
    <w:name w:val="pkt Znak"/>
    <w:link w:val="pkt"/>
    <w:qFormat/>
    <w:locked/>
    <w:rsid w:val="006B5E4E"/>
    <w:rPr>
      <w:szCs w:val="20"/>
      <w:lang w:eastAsia="pl-PL"/>
    </w:rPr>
  </w:style>
  <w:style w:type="paragraph" w:customStyle="1" w:styleId="pkt">
    <w:name w:val="pkt"/>
    <w:basedOn w:val="Normalny"/>
    <w:link w:val="pktZnak"/>
    <w:qFormat/>
    <w:rsid w:val="006B5E4E"/>
    <w:pPr>
      <w:suppressAutoHyphens/>
      <w:spacing w:before="60" w:after="60" w:line="240" w:lineRule="auto"/>
      <w:ind w:left="851" w:hanging="295"/>
      <w:jc w:val="both"/>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06836">
      <w:bodyDiv w:val="1"/>
      <w:marLeft w:val="0"/>
      <w:marRight w:val="0"/>
      <w:marTop w:val="0"/>
      <w:marBottom w:val="0"/>
      <w:divBdr>
        <w:top w:val="none" w:sz="0" w:space="0" w:color="auto"/>
        <w:left w:val="none" w:sz="0" w:space="0" w:color="auto"/>
        <w:bottom w:val="none" w:sz="0" w:space="0" w:color="auto"/>
        <w:right w:val="none" w:sz="0" w:space="0" w:color="auto"/>
      </w:divBdr>
      <w:divsChild>
        <w:div w:id="191577707">
          <w:marLeft w:val="0"/>
          <w:marRight w:val="0"/>
          <w:marTop w:val="72"/>
          <w:marBottom w:val="0"/>
          <w:divBdr>
            <w:top w:val="none" w:sz="0" w:space="0" w:color="auto"/>
            <w:left w:val="none" w:sz="0" w:space="0" w:color="auto"/>
            <w:bottom w:val="none" w:sz="0" w:space="0" w:color="auto"/>
            <w:right w:val="none" w:sz="0" w:space="0" w:color="auto"/>
          </w:divBdr>
        </w:div>
        <w:div w:id="543297903">
          <w:marLeft w:val="0"/>
          <w:marRight w:val="0"/>
          <w:marTop w:val="72"/>
          <w:marBottom w:val="0"/>
          <w:divBdr>
            <w:top w:val="none" w:sz="0" w:space="0" w:color="auto"/>
            <w:left w:val="none" w:sz="0" w:space="0" w:color="auto"/>
            <w:bottom w:val="none" w:sz="0" w:space="0" w:color="auto"/>
            <w:right w:val="none" w:sz="0" w:space="0" w:color="auto"/>
          </w:divBdr>
        </w:div>
        <w:div w:id="576669510">
          <w:marLeft w:val="0"/>
          <w:marRight w:val="0"/>
          <w:marTop w:val="72"/>
          <w:marBottom w:val="0"/>
          <w:divBdr>
            <w:top w:val="none" w:sz="0" w:space="0" w:color="auto"/>
            <w:left w:val="none" w:sz="0" w:space="0" w:color="auto"/>
            <w:bottom w:val="none" w:sz="0" w:space="0" w:color="auto"/>
            <w:right w:val="none" w:sz="0" w:space="0" w:color="auto"/>
          </w:divBdr>
          <w:divsChild>
            <w:div w:id="370885395">
              <w:marLeft w:val="360"/>
              <w:marRight w:val="0"/>
              <w:marTop w:val="72"/>
              <w:marBottom w:val="72"/>
              <w:divBdr>
                <w:top w:val="none" w:sz="0" w:space="0" w:color="auto"/>
                <w:left w:val="none" w:sz="0" w:space="0" w:color="auto"/>
                <w:bottom w:val="none" w:sz="0" w:space="0" w:color="auto"/>
                <w:right w:val="none" w:sz="0" w:space="0" w:color="auto"/>
              </w:divBdr>
            </w:div>
            <w:div w:id="1237862298">
              <w:marLeft w:val="360"/>
              <w:marRight w:val="0"/>
              <w:marTop w:val="0"/>
              <w:marBottom w:val="72"/>
              <w:divBdr>
                <w:top w:val="none" w:sz="0" w:space="0" w:color="auto"/>
                <w:left w:val="none" w:sz="0" w:space="0" w:color="auto"/>
                <w:bottom w:val="none" w:sz="0" w:space="0" w:color="auto"/>
                <w:right w:val="none" w:sz="0" w:space="0" w:color="auto"/>
              </w:divBdr>
              <w:divsChild>
                <w:div w:id="1423379129">
                  <w:marLeft w:val="360"/>
                  <w:marRight w:val="0"/>
                  <w:marTop w:val="0"/>
                  <w:marBottom w:val="0"/>
                  <w:divBdr>
                    <w:top w:val="none" w:sz="0" w:space="0" w:color="auto"/>
                    <w:left w:val="none" w:sz="0" w:space="0" w:color="auto"/>
                    <w:bottom w:val="none" w:sz="0" w:space="0" w:color="auto"/>
                    <w:right w:val="none" w:sz="0" w:space="0" w:color="auto"/>
                  </w:divBdr>
                </w:div>
                <w:div w:id="1452214079">
                  <w:marLeft w:val="360"/>
                  <w:marRight w:val="0"/>
                  <w:marTop w:val="0"/>
                  <w:marBottom w:val="0"/>
                  <w:divBdr>
                    <w:top w:val="none" w:sz="0" w:space="0" w:color="auto"/>
                    <w:left w:val="none" w:sz="0" w:space="0" w:color="auto"/>
                    <w:bottom w:val="none" w:sz="0" w:space="0" w:color="auto"/>
                    <w:right w:val="none" w:sz="0" w:space="0" w:color="auto"/>
                  </w:divBdr>
                </w:div>
                <w:div w:id="2081367274">
                  <w:marLeft w:val="360"/>
                  <w:marRight w:val="0"/>
                  <w:marTop w:val="0"/>
                  <w:marBottom w:val="0"/>
                  <w:divBdr>
                    <w:top w:val="none" w:sz="0" w:space="0" w:color="auto"/>
                    <w:left w:val="none" w:sz="0" w:space="0" w:color="auto"/>
                    <w:bottom w:val="none" w:sz="0" w:space="0" w:color="auto"/>
                    <w:right w:val="none" w:sz="0" w:space="0" w:color="auto"/>
                  </w:divBdr>
                </w:div>
              </w:divsChild>
            </w:div>
            <w:div w:id="1267420071">
              <w:marLeft w:val="360"/>
              <w:marRight w:val="0"/>
              <w:marTop w:val="0"/>
              <w:marBottom w:val="72"/>
              <w:divBdr>
                <w:top w:val="none" w:sz="0" w:space="0" w:color="auto"/>
                <w:left w:val="none" w:sz="0" w:space="0" w:color="auto"/>
                <w:bottom w:val="none" w:sz="0" w:space="0" w:color="auto"/>
                <w:right w:val="none" w:sz="0" w:space="0" w:color="auto"/>
              </w:divBdr>
            </w:div>
            <w:div w:id="1698777261">
              <w:marLeft w:val="360"/>
              <w:marRight w:val="0"/>
              <w:marTop w:val="0"/>
              <w:marBottom w:val="72"/>
              <w:divBdr>
                <w:top w:val="none" w:sz="0" w:space="0" w:color="auto"/>
                <w:left w:val="none" w:sz="0" w:space="0" w:color="auto"/>
                <w:bottom w:val="none" w:sz="0" w:space="0" w:color="auto"/>
                <w:right w:val="none" w:sz="0" w:space="0" w:color="auto"/>
              </w:divBdr>
            </w:div>
            <w:div w:id="2047170938">
              <w:marLeft w:val="360"/>
              <w:marRight w:val="0"/>
              <w:marTop w:val="0"/>
              <w:marBottom w:val="72"/>
              <w:divBdr>
                <w:top w:val="none" w:sz="0" w:space="0" w:color="auto"/>
                <w:left w:val="none" w:sz="0" w:space="0" w:color="auto"/>
                <w:bottom w:val="none" w:sz="0" w:space="0" w:color="auto"/>
                <w:right w:val="none" w:sz="0" w:space="0" w:color="auto"/>
              </w:divBdr>
            </w:div>
          </w:divsChild>
        </w:div>
        <w:div w:id="910458456">
          <w:marLeft w:val="0"/>
          <w:marRight w:val="0"/>
          <w:marTop w:val="72"/>
          <w:marBottom w:val="0"/>
          <w:divBdr>
            <w:top w:val="none" w:sz="0" w:space="0" w:color="auto"/>
            <w:left w:val="none" w:sz="0" w:space="0" w:color="auto"/>
            <w:bottom w:val="none" w:sz="0" w:space="0" w:color="auto"/>
            <w:right w:val="none" w:sz="0" w:space="0" w:color="auto"/>
          </w:divBdr>
        </w:div>
        <w:div w:id="1147673919">
          <w:marLeft w:val="0"/>
          <w:marRight w:val="0"/>
          <w:marTop w:val="72"/>
          <w:marBottom w:val="0"/>
          <w:divBdr>
            <w:top w:val="none" w:sz="0" w:space="0" w:color="auto"/>
            <w:left w:val="none" w:sz="0" w:space="0" w:color="auto"/>
            <w:bottom w:val="none" w:sz="0" w:space="0" w:color="auto"/>
            <w:right w:val="none" w:sz="0" w:space="0" w:color="auto"/>
          </w:divBdr>
        </w:div>
        <w:div w:id="1542403974">
          <w:marLeft w:val="0"/>
          <w:marRight w:val="0"/>
          <w:marTop w:val="72"/>
          <w:marBottom w:val="0"/>
          <w:divBdr>
            <w:top w:val="none" w:sz="0" w:space="0" w:color="auto"/>
            <w:left w:val="none" w:sz="0" w:space="0" w:color="auto"/>
            <w:bottom w:val="none" w:sz="0" w:space="0" w:color="auto"/>
            <w:right w:val="none" w:sz="0" w:space="0" w:color="auto"/>
          </w:divBdr>
        </w:div>
        <w:div w:id="1834907815">
          <w:marLeft w:val="0"/>
          <w:marRight w:val="0"/>
          <w:marTop w:val="72"/>
          <w:marBottom w:val="0"/>
          <w:divBdr>
            <w:top w:val="none" w:sz="0" w:space="0" w:color="auto"/>
            <w:left w:val="none" w:sz="0" w:space="0" w:color="auto"/>
            <w:bottom w:val="none" w:sz="0" w:space="0" w:color="auto"/>
            <w:right w:val="none" w:sz="0" w:space="0" w:color="auto"/>
          </w:divBdr>
        </w:div>
        <w:div w:id="1957180765">
          <w:marLeft w:val="0"/>
          <w:marRight w:val="0"/>
          <w:marTop w:val="72"/>
          <w:marBottom w:val="0"/>
          <w:divBdr>
            <w:top w:val="none" w:sz="0" w:space="0" w:color="auto"/>
            <w:left w:val="none" w:sz="0" w:space="0" w:color="auto"/>
            <w:bottom w:val="none" w:sz="0" w:space="0" w:color="auto"/>
            <w:right w:val="none" w:sz="0" w:space="0" w:color="auto"/>
          </w:divBdr>
          <w:divsChild>
            <w:div w:id="384375726">
              <w:marLeft w:val="360"/>
              <w:marRight w:val="0"/>
              <w:marTop w:val="0"/>
              <w:marBottom w:val="72"/>
              <w:divBdr>
                <w:top w:val="none" w:sz="0" w:space="0" w:color="auto"/>
                <w:left w:val="none" w:sz="0" w:space="0" w:color="auto"/>
                <w:bottom w:val="none" w:sz="0" w:space="0" w:color="auto"/>
                <w:right w:val="none" w:sz="0" w:space="0" w:color="auto"/>
              </w:divBdr>
            </w:div>
            <w:div w:id="1075126304">
              <w:marLeft w:val="360"/>
              <w:marRight w:val="0"/>
              <w:marTop w:val="0"/>
              <w:marBottom w:val="72"/>
              <w:divBdr>
                <w:top w:val="none" w:sz="0" w:space="0" w:color="auto"/>
                <w:left w:val="none" w:sz="0" w:space="0" w:color="auto"/>
                <w:bottom w:val="none" w:sz="0" w:space="0" w:color="auto"/>
                <w:right w:val="none" w:sz="0" w:space="0" w:color="auto"/>
              </w:divBdr>
            </w:div>
            <w:div w:id="1235160516">
              <w:marLeft w:val="360"/>
              <w:marRight w:val="0"/>
              <w:marTop w:val="72"/>
              <w:marBottom w:val="72"/>
              <w:divBdr>
                <w:top w:val="none" w:sz="0" w:space="0" w:color="auto"/>
                <w:left w:val="none" w:sz="0" w:space="0" w:color="auto"/>
                <w:bottom w:val="none" w:sz="0" w:space="0" w:color="auto"/>
                <w:right w:val="none" w:sz="0" w:space="0" w:color="auto"/>
              </w:divBdr>
            </w:div>
            <w:div w:id="1595551590">
              <w:marLeft w:val="360"/>
              <w:marRight w:val="0"/>
              <w:marTop w:val="0"/>
              <w:marBottom w:val="72"/>
              <w:divBdr>
                <w:top w:val="none" w:sz="0" w:space="0" w:color="auto"/>
                <w:left w:val="none" w:sz="0" w:space="0" w:color="auto"/>
                <w:bottom w:val="none" w:sz="0" w:space="0" w:color="auto"/>
                <w:right w:val="none" w:sz="0" w:space="0" w:color="auto"/>
              </w:divBdr>
            </w:div>
            <w:div w:id="1915511157">
              <w:marLeft w:val="360"/>
              <w:marRight w:val="0"/>
              <w:marTop w:val="0"/>
              <w:marBottom w:val="72"/>
              <w:divBdr>
                <w:top w:val="none" w:sz="0" w:space="0" w:color="auto"/>
                <w:left w:val="none" w:sz="0" w:space="0" w:color="auto"/>
                <w:bottom w:val="none" w:sz="0" w:space="0" w:color="auto"/>
                <w:right w:val="none" w:sz="0" w:space="0" w:color="auto"/>
              </w:divBdr>
              <w:divsChild>
                <w:div w:id="1081830420">
                  <w:marLeft w:val="360"/>
                  <w:marRight w:val="0"/>
                  <w:marTop w:val="0"/>
                  <w:marBottom w:val="0"/>
                  <w:divBdr>
                    <w:top w:val="none" w:sz="0" w:space="0" w:color="auto"/>
                    <w:left w:val="none" w:sz="0" w:space="0" w:color="auto"/>
                    <w:bottom w:val="none" w:sz="0" w:space="0" w:color="auto"/>
                    <w:right w:val="none" w:sz="0" w:space="0" w:color="auto"/>
                  </w:divBdr>
                </w:div>
                <w:div w:id="1594775269">
                  <w:marLeft w:val="360"/>
                  <w:marRight w:val="0"/>
                  <w:marTop w:val="0"/>
                  <w:marBottom w:val="0"/>
                  <w:divBdr>
                    <w:top w:val="none" w:sz="0" w:space="0" w:color="auto"/>
                    <w:left w:val="none" w:sz="0" w:space="0" w:color="auto"/>
                    <w:bottom w:val="none" w:sz="0" w:space="0" w:color="auto"/>
                    <w:right w:val="none" w:sz="0" w:space="0" w:color="auto"/>
                  </w:divBdr>
                </w:div>
                <w:div w:id="1606499622">
                  <w:marLeft w:val="360"/>
                  <w:marRight w:val="0"/>
                  <w:marTop w:val="0"/>
                  <w:marBottom w:val="0"/>
                  <w:divBdr>
                    <w:top w:val="none" w:sz="0" w:space="0" w:color="auto"/>
                    <w:left w:val="none" w:sz="0" w:space="0" w:color="auto"/>
                    <w:bottom w:val="none" w:sz="0" w:space="0" w:color="auto"/>
                    <w:right w:val="none" w:sz="0" w:space="0" w:color="auto"/>
                  </w:divBdr>
                </w:div>
                <w:div w:id="2049719736">
                  <w:marLeft w:val="360"/>
                  <w:marRight w:val="0"/>
                  <w:marTop w:val="0"/>
                  <w:marBottom w:val="0"/>
                  <w:divBdr>
                    <w:top w:val="none" w:sz="0" w:space="0" w:color="auto"/>
                    <w:left w:val="none" w:sz="0" w:space="0" w:color="auto"/>
                    <w:bottom w:val="none" w:sz="0" w:space="0" w:color="auto"/>
                    <w:right w:val="none" w:sz="0" w:space="0" w:color="auto"/>
                  </w:divBdr>
                </w:div>
              </w:divsChild>
            </w:div>
            <w:div w:id="2103993176">
              <w:marLeft w:val="360"/>
              <w:marRight w:val="0"/>
              <w:marTop w:val="0"/>
              <w:marBottom w:val="72"/>
              <w:divBdr>
                <w:top w:val="none" w:sz="0" w:space="0" w:color="auto"/>
                <w:left w:val="none" w:sz="0" w:space="0" w:color="auto"/>
                <w:bottom w:val="none" w:sz="0" w:space="0" w:color="auto"/>
                <w:right w:val="none" w:sz="0" w:space="0" w:color="auto"/>
              </w:divBdr>
            </w:div>
            <w:div w:id="2125422852">
              <w:marLeft w:val="360"/>
              <w:marRight w:val="0"/>
              <w:marTop w:val="0"/>
              <w:marBottom w:val="72"/>
              <w:divBdr>
                <w:top w:val="none" w:sz="0" w:space="0" w:color="auto"/>
                <w:left w:val="none" w:sz="0" w:space="0" w:color="auto"/>
                <w:bottom w:val="none" w:sz="0" w:space="0" w:color="auto"/>
                <w:right w:val="none" w:sz="0" w:space="0" w:color="auto"/>
              </w:divBdr>
            </w:div>
            <w:div w:id="2131976325">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408234441">
      <w:bodyDiv w:val="1"/>
      <w:marLeft w:val="0"/>
      <w:marRight w:val="0"/>
      <w:marTop w:val="0"/>
      <w:marBottom w:val="0"/>
      <w:divBdr>
        <w:top w:val="none" w:sz="0" w:space="0" w:color="auto"/>
        <w:left w:val="none" w:sz="0" w:space="0" w:color="auto"/>
        <w:bottom w:val="none" w:sz="0" w:space="0" w:color="auto"/>
        <w:right w:val="none" w:sz="0" w:space="0" w:color="auto"/>
      </w:divBdr>
    </w:div>
    <w:div w:id="550654081">
      <w:bodyDiv w:val="1"/>
      <w:marLeft w:val="0"/>
      <w:marRight w:val="0"/>
      <w:marTop w:val="0"/>
      <w:marBottom w:val="0"/>
      <w:divBdr>
        <w:top w:val="none" w:sz="0" w:space="0" w:color="auto"/>
        <w:left w:val="none" w:sz="0" w:space="0" w:color="auto"/>
        <w:bottom w:val="none" w:sz="0" w:space="0" w:color="auto"/>
        <w:right w:val="none" w:sz="0" w:space="0" w:color="auto"/>
      </w:divBdr>
      <w:divsChild>
        <w:div w:id="269628822">
          <w:marLeft w:val="0"/>
          <w:marRight w:val="0"/>
          <w:marTop w:val="72"/>
          <w:marBottom w:val="0"/>
          <w:divBdr>
            <w:top w:val="none" w:sz="0" w:space="0" w:color="auto"/>
            <w:left w:val="none" w:sz="0" w:space="0" w:color="auto"/>
            <w:bottom w:val="none" w:sz="0" w:space="0" w:color="auto"/>
            <w:right w:val="none" w:sz="0" w:space="0" w:color="auto"/>
          </w:divBdr>
        </w:div>
        <w:div w:id="426578743">
          <w:marLeft w:val="0"/>
          <w:marRight w:val="0"/>
          <w:marTop w:val="72"/>
          <w:marBottom w:val="0"/>
          <w:divBdr>
            <w:top w:val="none" w:sz="0" w:space="0" w:color="auto"/>
            <w:left w:val="none" w:sz="0" w:space="0" w:color="auto"/>
            <w:bottom w:val="none" w:sz="0" w:space="0" w:color="auto"/>
            <w:right w:val="none" w:sz="0" w:space="0" w:color="auto"/>
          </w:divBdr>
        </w:div>
        <w:div w:id="477571455">
          <w:marLeft w:val="0"/>
          <w:marRight w:val="0"/>
          <w:marTop w:val="72"/>
          <w:marBottom w:val="0"/>
          <w:divBdr>
            <w:top w:val="none" w:sz="0" w:space="0" w:color="auto"/>
            <w:left w:val="none" w:sz="0" w:space="0" w:color="auto"/>
            <w:bottom w:val="none" w:sz="0" w:space="0" w:color="auto"/>
            <w:right w:val="none" w:sz="0" w:space="0" w:color="auto"/>
          </w:divBdr>
        </w:div>
        <w:div w:id="722681674">
          <w:marLeft w:val="0"/>
          <w:marRight w:val="0"/>
          <w:marTop w:val="72"/>
          <w:marBottom w:val="0"/>
          <w:divBdr>
            <w:top w:val="none" w:sz="0" w:space="0" w:color="auto"/>
            <w:left w:val="none" w:sz="0" w:space="0" w:color="auto"/>
            <w:bottom w:val="none" w:sz="0" w:space="0" w:color="auto"/>
            <w:right w:val="none" w:sz="0" w:space="0" w:color="auto"/>
          </w:divBdr>
        </w:div>
        <w:div w:id="1580867897">
          <w:marLeft w:val="0"/>
          <w:marRight w:val="0"/>
          <w:marTop w:val="72"/>
          <w:marBottom w:val="0"/>
          <w:divBdr>
            <w:top w:val="none" w:sz="0" w:space="0" w:color="auto"/>
            <w:left w:val="none" w:sz="0" w:space="0" w:color="auto"/>
            <w:bottom w:val="none" w:sz="0" w:space="0" w:color="auto"/>
            <w:right w:val="none" w:sz="0" w:space="0" w:color="auto"/>
          </w:divBdr>
        </w:div>
        <w:div w:id="1676952294">
          <w:marLeft w:val="0"/>
          <w:marRight w:val="0"/>
          <w:marTop w:val="72"/>
          <w:marBottom w:val="0"/>
          <w:divBdr>
            <w:top w:val="none" w:sz="0" w:space="0" w:color="auto"/>
            <w:left w:val="none" w:sz="0" w:space="0" w:color="auto"/>
            <w:bottom w:val="none" w:sz="0" w:space="0" w:color="auto"/>
            <w:right w:val="none" w:sz="0" w:space="0" w:color="auto"/>
          </w:divBdr>
          <w:divsChild>
            <w:div w:id="160314424">
              <w:marLeft w:val="360"/>
              <w:marRight w:val="0"/>
              <w:marTop w:val="72"/>
              <w:marBottom w:val="72"/>
              <w:divBdr>
                <w:top w:val="none" w:sz="0" w:space="0" w:color="auto"/>
                <w:left w:val="none" w:sz="0" w:space="0" w:color="auto"/>
                <w:bottom w:val="none" w:sz="0" w:space="0" w:color="auto"/>
                <w:right w:val="none" w:sz="0" w:space="0" w:color="auto"/>
              </w:divBdr>
            </w:div>
            <w:div w:id="355430020">
              <w:marLeft w:val="360"/>
              <w:marRight w:val="0"/>
              <w:marTop w:val="0"/>
              <w:marBottom w:val="72"/>
              <w:divBdr>
                <w:top w:val="none" w:sz="0" w:space="0" w:color="auto"/>
                <w:left w:val="none" w:sz="0" w:space="0" w:color="auto"/>
                <w:bottom w:val="none" w:sz="0" w:space="0" w:color="auto"/>
                <w:right w:val="none" w:sz="0" w:space="0" w:color="auto"/>
              </w:divBdr>
            </w:div>
            <w:div w:id="1027296310">
              <w:marLeft w:val="360"/>
              <w:marRight w:val="0"/>
              <w:marTop w:val="0"/>
              <w:marBottom w:val="72"/>
              <w:divBdr>
                <w:top w:val="none" w:sz="0" w:space="0" w:color="auto"/>
                <w:left w:val="none" w:sz="0" w:space="0" w:color="auto"/>
                <w:bottom w:val="none" w:sz="0" w:space="0" w:color="auto"/>
                <w:right w:val="none" w:sz="0" w:space="0" w:color="auto"/>
              </w:divBdr>
            </w:div>
            <w:div w:id="1480531758">
              <w:marLeft w:val="360"/>
              <w:marRight w:val="0"/>
              <w:marTop w:val="0"/>
              <w:marBottom w:val="72"/>
              <w:divBdr>
                <w:top w:val="none" w:sz="0" w:space="0" w:color="auto"/>
                <w:left w:val="none" w:sz="0" w:space="0" w:color="auto"/>
                <w:bottom w:val="none" w:sz="0" w:space="0" w:color="auto"/>
                <w:right w:val="none" w:sz="0" w:space="0" w:color="auto"/>
              </w:divBdr>
            </w:div>
            <w:div w:id="2115861793">
              <w:marLeft w:val="360"/>
              <w:marRight w:val="0"/>
              <w:marTop w:val="0"/>
              <w:marBottom w:val="72"/>
              <w:divBdr>
                <w:top w:val="none" w:sz="0" w:space="0" w:color="auto"/>
                <w:left w:val="none" w:sz="0" w:space="0" w:color="auto"/>
                <w:bottom w:val="none" w:sz="0" w:space="0" w:color="auto"/>
                <w:right w:val="none" w:sz="0" w:space="0" w:color="auto"/>
              </w:divBdr>
              <w:divsChild>
                <w:div w:id="320624035">
                  <w:marLeft w:val="360"/>
                  <w:marRight w:val="0"/>
                  <w:marTop w:val="0"/>
                  <w:marBottom w:val="0"/>
                  <w:divBdr>
                    <w:top w:val="none" w:sz="0" w:space="0" w:color="auto"/>
                    <w:left w:val="none" w:sz="0" w:space="0" w:color="auto"/>
                    <w:bottom w:val="none" w:sz="0" w:space="0" w:color="auto"/>
                    <w:right w:val="none" w:sz="0" w:space="0" w:color="auto"/>
                  </w:divBdr>
                </w:div>
                <w:div w:id="1183469594">
                  <w:marLeft w:val="360"/>
                  <w:marRight w:val="0"/>
                  <w:marTop w:val="0"/>
                  <w:marBottom w:val="0"/>
                  <w:divBdr>
                    <w:top w:val="none" w:sz="0" w:space="0" w:color="auto"/>
                    <w:left w:val="none" w:sz="0" w:space="0" w:color="auto"/>
                    <w:bottom w:val="none" w:sz="0" w:space="0" w:color="auto"/>
                    <w:right w:val="none" w:sz="0" w:space="0" w:color="auto"/>
                  </w:divBdr>
                </w:div>
                <w:div w:id="150413027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8351150">
          <w:marLeft w:val="0"/>
          <w:marRight w:val="0"/>
          <w:marTop w:val="72"/>
          <w:marBottom w:val="0"/>
          <w:divBdr>
            <w:top w:val="none" w:sz="0" w:space="0" w:color="auto"/>
            <w:left w:val="none" w:sz="0" w:space="0" w:color="auto"/>
            <w:bottom w:val="none" w:sz="0" w:space="0" w:color="auto"/>
            <w:right w:val="none" w:sz="0" w:space="0" w:color="auto"/>
          </w:divBdr>
          <w:divsChild>
            <w:div w:id="377433709">
              <w:marLeft w:val="360"/>
              <w:marRight w:val="0"/>
              <w:marTop w:val="0"/>
              <w:marBottom w:val="72"/>
              <w:divBdr>
                <w:top w:val="none" w:sz="0" w:space="0" w:color="auto"/>
                <w:left w:val="none" w:sz="0" w:space="0" w:color="auto"/>
                <w:bottom w:val="none" w:sz="0" w:space="0" w:color="auto"/>
                <w:right w:val="none" w:sz="0" w:space="0" w:color="auto"/>
              </w:divBdr>
            </w:div>
            <w:div w:id="508298812">
              <w:marLeft w:val="360"/>
              <w:marRight w:val="0"/>
              <w:marTop w:val="0"/>
              <w:marBottom w:val="72"/>
              <w:divBdr>
                <w:top w:val="none" w:sz="0" w:space="0" w:color="auto"/>
                <w:left w:val="none" w:sz="0" w:space="0" w:color="auto"/>
                <w:bottom w:val="none" w:sz="0" w:space="0" w:color="auto"/>
                <w:right w:val="none" w:sz="0" w:space="0" w:color="auto"/>
              </w:divBdr>
            </w:div>
            <w:div w:id="591473169">
              <w:marLeft w:val="360"/>
              <w:marRight w:val="0"/>
              <w:marTop w:val="0"/>
              <w:marBottom w:val="72"/>
              <w:divBdr>
                <w:top w:val="none" w:sz="0" w:space="0" w:color="auto"/>
                <w:left w:val="none" w:sz="0" w:space="0" w:color="auto"/>
                <w:bottom w:val="none" w:sz="0" w:space="0" w:color="auto"/>
                <w:right w:val="none" w:sz="0" w:space="0" w:color="auto"/>
              </w:divBdr>
            </w:div>
            <w:div w:id="659582711">
              <w:marLeft w:val="360"/>
              <w:marRight w:val="0"/>
              <w:marTop w:val="0"/>
              <w:marBottom w:val="72"/>
              <w:divBdr>
                <w:top w:val="none" w:sz="0" w:space="0" w:color="auto"/>
                <w:left w:val="none" w:sz="0" w:space="0" w:color="auto"/>
                <w:bottom w:val="none" w:sz="0" w:space="0" w:color="auto"/>
                <w:right w:val="none" w:sz="0" w:space="0" w:color="auto"/>
              </w:divBdr>
            </w:div>
            <w:div w:id="799422005">
              <w:marLeft w:val="360"/>
              <w:marRight w:val="0"/>
              <w:marTop w:val="0"/>
              <w:marBottom w:val="72"/>
              <w:divBdr>
                <w:top w:val="none" w:sz="0" w:space="0" w:color="auto"/>
                <w:left w:val="none" w:sz="0" w:space="0" w:color="auto"/>
                <w:bottom w:val="none" w:sz="0" w:space="0" w:color="auto"/>
                <w:right w:val="none" w:sz="0" w:space="0" w:color="auto"/>
              </w:divBdr>
              <w:divsChild>
                <w:div w:id="281310242">
                  <w:marLeft w:val="360"/>
                  <w:marRight w:val="0"/>
                  <w:marTop w:val="0"/>
                  <w:marBottom w:val="0"/>
                  <w:divBdr>
                    <w:top w:val="none" w:sz="0" w:space="0" w:color="auto"/>
                    <w:left w:val="none" w:sz="0" w:space="0" w:color="auto"/>
                    <w:bottom w:val="none" w:sz="0" w:space="0" w:color="auto"/>
                    <w:right w:val="none" w:sz="0" w:space="0" w:color="auto"/>
                  </w:divBdr>
                </w:div>
                <w:div w:id="419717037">
                  <w:marLeft w:val="360"/>
                  <w:marRight w:val="0"/>
                  <w:marTop w:val="0"/>
                  <w:marBottom w:val="0"/>
                  <w:divBdr>
                    <w:top w:val="none" w:sz="0" w:space="0" w:color="auto"/>
                    <w:left w:val="none" w:sz="0" w:space="0" w:color="auto"/>
                    <w:bottom w:val="none" w:sz="0" w:space="0" w:color="auto"/>
                    <w:right w:val="none" w:sz="0" w:space="0" w:color="auto"/>
                  </w:divBdr>
                </w:div>
                <w:div w:id="642277019">
                  <w:marLeft w:val="360"/>
                  <w:marRight w:val="0"/>
                  <w:marTop w:val="0"/>
                  <w:marBottom w:val="0"/>
                  <w:divBdr>
                    <w:top w:val="none" w:sz="0" w:space="0" w:color="auto"/>
                    <w:left w:val="none" w:sz="0" w:space="0" w:color="auto"/>
                    <w:bottom w:val="none" w:sz="0" w:space="0" w:color="auto"/>
                    <w:right w:val="none" w:sz="0" w:space="0" w:color="auto"/>
                  </w:divBdr>
                </w:div>
                <w:div w:id="1562475223">
                  <w:marLeft w:val="360"/>
                  <w:marRight w:val="0"/>
                  <w:marTop w:val="0"/>
                  <w:marBottom w:val="0"/>
                  <w:divBdr>
                    <w:top w:val="none" w:sz="0" w:space="0" w:color="auto"/>
                    <w:left w:val="none" w:sz="0" w:space="0" w:color="auto"/>
                    <w:bottom w:val="none" w:sz="0" w:space="0" w:color="auto"/>
                    <w:right w:val="none" w:sz="0" w:space="0" w:color="auto"/>
                  </w:divBdr>
                </w:div>
              </w:divsChild>
            </w:div>
            <w:div w:id="1088114983">
              <w:marLeft w:val="360"/>
              <w:marRight w:val="0"/>
              <w:marTop w:val="0"/>
              <w:marBottom w:val="72"/>
              <w:divBdr>
                <w:top w:val="none" w:sz="0" w:space="0" w:color="auto"/>
                <w:left w:val="none" w:sz="0" w:space="0" w:color="auto"/>
                <w:bottom w:val="none" w:sz="0" w:space="0" w:color="auto"/>
                <w:right w:val="none" w:sz="0" w:space="0" w:color="auto"/>
              </w:divBdr>
            </w:div>
            <w:div w:id="1230268978">
              <w:marLeft w:val="360"/>
              <w:marRight w:val="0"/>
              <w:marTop w:val="72"/>
              <w:marBottom w:val="72"/>
              <w:divBdr>
                <w:top w:val="none" w:sz="0" w:space="0" w:color="auto"/>
                <w:left w:val="none" w:sz="0" w:space="0" w:color="auto"/>
                <w:bottom w:val="none" w:sz="0" w:space="0" w:color="auto"/>
                <w:right w:val="none" w:sz="0" w:space="0" w:color="auto"/>
              </w:divBdr>
            </w:div>
            <w:div w:id="1757241638">
              <w:marLeft w:val="360"/>
              <w:marRight w:val="0"/>
              <w:marTop w:val="0"/>
              <w:marBottom w:val="72"/>
              <w:divBdr>
                <w:top w:val="none" w:sz="0" w:space="0" w:color="auto"/>
                <w:left w:val="none" w:sz="0" w:space="0" w:color="auto"/>
                <w:bottom w:val="none" w:sz="0" w:space="0" w:color="auto"/>
                <w:right w:val="none" w:sz="0" w:space="0" w:color="auto"/>
              </w:divBdr>
            </w:div>
          </w:divsChild>
        </w:div>
        <w:div w:id="2105759627">
          <w:marLeft w:val="0"/>
          <w:marRight w:val="0"/>
          <w:marTop w:val="72"/>
          <w:marBottom w:val="0"/>
          <w:divBdr>
            <w:top w:val="none" w:sz="0" w:space="0" w:color="auto"/>
            <w:left w:val="none" w:sz="0" w:space="0" w:color="auto"/>
            <w:bottom w:val="none" w:sz="0" w:space="0" w:color="auto"/>
            <w:right w:val="none" w:sz="0" w:space="0" w:color="auto"/>
          </w:divBdr>
        </w:div>
      </w:divsChild>
    </w:div>
    <w:div w:id="571964303">
      <w:bodyDiv w:val="1"/>
      <w:marLeft w:val="0"/>
      <w:marRight w:val="0"/>
      <w:marTop w:val="0"/>
      <w:marBottom w:val="0"/>
      <w:divBdr>
        <w:top w:val="none" w:sz="0" w:space="0" w:color="auto"/>
        <w:left w:val="none" w:sz="0" w:space="0" w:color="auto"/>
        <w:bottom w:val="none" w:sz="0" w:space="0" w:color="auto"/>
        <w:right w:val="none" w:sz="0" w:space="0" w:color="auto"/>
      </w:divBdr>
    </w:div>
    <w:div w:id="728309896">
      <w:bodyDiv w:val="1"/>
      <w:marLeft w:val="0"/>
      <w:marRight w:val="0"/>
      <w:marTop w:val="0"/>
      <w:marBottom w:val="0"/>
      <w:divBdr>
        <w:top w:val="none" w:sz="0" w:space="0" w:color="auto"/>
        <w:left w:val="none" w:sz="0" w:space="0" w:color="auto"/>
        <w:bottom w:val="none" w:sz="0" w:space="0" w:color="auto"/>
        <w:right w:val="none" w:sz="0" w:space="0" w:color="auto"/>
      </w:divBdr>
    </w:div>
    <w:div w:id="929512404">
      <w:bodyDiv w:val="1"/>
      <w:marLeft w:val="0"/>
      <w:marRight w:val="0"/>
      <w:marTop w:val="0"/>
      <w:marBottom w:val="0"/>
      <w:divBdr>
        <w:top w:val="none" w:sz="0" w:space="0" w:color="auto"/>
        <w:left w:val="none" w:sz="0" w:space="0" w:color="auto"/>
        <w:bottom w:val="none" w:sz="0" w:space="0" w:color="auto"/>
        <w:right w:val="none" w:sz="0" w:space="0" w:color="auto"/>
      </w:divBdr>
    </w:div>
    <w:div w:id="1060590055">
      <w:bodyDiv w:val="1"/>
      <w:marLeft w:val="0"/>
      <w:marRight w:val="0"/>
      <w:marTop w:val="0"/>
      <w:marBottom w:val="0"/>
      <w:divBdr>
        <w:top w:val="none" w:sz="0" w:space="0" w:color="auto"/>
        <w:left w:val="none" w:sz="0" w:space="0" w:color="auto"/>
        <w:bottom w:val="none" w:sz="0" w:space="0" w:color="auto"/>
        <w:right w:val="none" w:sz="0" w:space="0" w:color="auto"/>
      </w:divBdr>
    </w:div>
    <w:div w:id="1197498043">
      <w:bodyDiv w:val="1"/>
      <w:marLeft w:val="0"/>
      <w:marRight w:val="0"/>
      <w:marTop w:val="0"/>
      <w:marBottom w:val="0"/>
      <w:divBdr>
        <w:top w:val="none" w:sz="0" w:space="0" w:color="auto"/>
        <w:left w:val="none" w:sz="0" w:space="0" w:color="auto"/>
        <w:bottom w:val="none" w:sz="0" w:space="0" w:color="auto"/>
        <w:right w:val="none" w:sz="0" w:space="0" w:color="auto"/>
      </w:divBdr>
    </w:div>
    <w:div w:id="1244337444">
      <w:bodyDiv w:val="1"/>
      <w:marLeft w:val="0"/>
      <w:marRight w:val="0"/>
      <w:marTop w:val="0"/>
      <w:marBottom w:val="0"/>
      <w:divBdr>
        <w:top w:val="none" w:sz="0" w:space="0" w:color="auto"/>
        <w:left w:val="none" w:sz="0" w:space="0" w:color="auto"/>
        <w:bottom w:val="none" w:sz="0" w:space="0" w:color="auto"/>
        <w:right w:val="none" w:sz="0" w:space="0" w:color="auto"/>
      </w:divBdr>
      <w:divsChild>
        <w:div w:id="66073405">
          <w:marLeft w:val="0"/>
          <w:marRight w:val="0"/>
          <w:marTop w:val="0"/>
          <w:marBottom w:val="0"/>
          <w:divBdr>
            <w:top w:val="none" w:sz="0" w:space="0" w:color="auto"/>
            <w:left w:val="none" w:sz="0" w:space="0" w:color="auto"/>
            <w:bottom w:val="none" w:sz="0" w:space="0" w:color="auto"/>
            <w:right w:val="none" w:sz="0" w:space="0" w:color="auto"/>
          </w:divBdr>
        </w:div>
        <w:div w:id="161363197">
          <w:marLeft w:val="0"/>
          <w:marRight w:val="0"/>
          <w:marTop w:val="0"/>
          <w:marBottom w:val="0"/>
          <w:divBdr>
            <w:top w:val="none" w:sz="0" w:space="0" w:color="auto"/>
            <w:left w:val="none" w:sz="0" w:space="0" w:color="auto"/>
            <w:bottom w:val="none" w:sz="0" w:space="0" w:color="auto"/>
            <w:right w:val="none" w:sz="0" w:space="0" w:color="auto"/>
          </w:divBdr>
        </w:div>
        <w:div w:id="503055120">
          <w:marLeft w:val="0"/>
          <w:marRight w:val="0"/>
          <w:marTop w:val="0"/>
          <w:marBottom w:val="0"/>
          <w:divBdr>
            <w:top w:val="none" w:sz="0" w:space="0" w:color="auto"/>
            <w:left w:val="none" w:sz="0" w:space="0" w:color="auto"/>
            <w:bottom w:val="none" w:sz="0" w:space="0" w:color="auto"/>
            <w:right w:val="none" w:sz="0" w:space="0" w:color="auto"/>
          </w:divBdr>
        </w:div>
        <w:div w:id="789324112">
          <w:marLeft w:val="0"/>
          <w:marRight w:val="0"/>
          <w:marTop w:val="0"/>
          <w:marBottom w:val="0"/>
          <w:divBdr>
            <w:top w:val="none" w:sz="0" w:space="0" w:color="auto"/>
            <w:left w:val="none" w:sz="0" w:space="0" w:color="auto"/>
            <w:bottom w:val="none" w:sz="0" w:space="0" w:color="auto"/>
            <w:right w:val="none" w:sz="0" w:space="0" w:color="auto"/>
          </w:divBdr>
        </w:div>
        <w:div w:id="913273131">
          <w:marLeft w:val="0"/>
          <w:marRight w:val="0"/>
          <w:marTop w:val="0"/>
          <w:marBottom w:val="0"/>
          <w:divBdr>
            <w:top w:val="none" w:sz="0" w:space="0" w:color="auto"/>
            <w:left w:val="none" w:sz="0" w:space="0" w:color="auto"/>
            <w:bottom w:val="none" w:sz="0" w:space="0" w:color="auto"/>
            <w:right w:val="none" w:sz="0" w:space="0" w:color="auto"/>
          </w:divBdr>
        </w:div>
        <w:div w:id="1025139043">
          <w:marLeft w:val="0"/>
          <w:marRight w:val="0"/>
          <w:marTop w:val="0"/>
          <w:marBottom w:val="0"/>
          <w:divBdr>
            <w:top w:val="none" w:sz="0" w:space="0" w:color="auto"/>
            <w:left w:val="none" w:sz="0" w:space="0" w:color="auto"/>
            <w:bottom w:val="none" w:sz="0" w:space="0" w:color="auto"/>
            <w:right w:val="none" w:sz="0" w:space="0" w:color="auto"/>
          </w:divBdr>
        </w:div>
        <w:div w:id="1025442699">
          <w:marLeft w:val="0"/>
          <w:marRight w:val="0"/>
          <w:marTop w:val="0"/>
          <w:marBottom w:val="0"/>
          <w:divBdr>
            <w:top w:val="none" w:sz="0" w:space="0" w:color="auto"/>
            <w:left w:val="none" w:sz="0" w:space="0" w:color="auto"/>
            <w:bottom w:val="none" w:sz="0" w:space="0" w:color="auto"/>
            <w:right w:val="none" w:sz="0" w:space="0" w:color="auto"/>
          </w:divBdr>
        </w:div>
        <w:div w:id="1034845921">
          <w:marLeft w:val="0"/>
          <w:marRight w:val="0"/>
          <w:marTop w:val="0"/>
          <w:marBottom w:val="0"/>
          <w:divBdr>
            <w:top w:val="none" w:sz="0" w:space="0" w:color="auto"/>
            <w:left w:val="none" w:sz="0" w:space="0" w:color="auto"/>
            <w:bottom w:val="none" w:sz="0" w:space="0" w:color="auto"/>
            <w:right w:val="none" w:sz="0" w:space="0" w:color="auto"/>
          </w:divBdr>
        </w:div>
        <w:div w:id="1155146658">
          <w:marLeft w:val="0"/>
          <w:marRight w:val="0"/>
          <w:marTop w:val="0"/>
          <w:marBottom w:val="0"/>
          <w:divBdr>
            <w:top w:val="none" w:sz="0" w:space="0" w:color="auto"/>
            <w:left w:val="none" w:sz="0" w:space="0" w:color="auto"/>
            <w:bottom w:val="none" w:sz="0" w:space="0" w:color="auto"/>
            <w:right w:val="none" w:sz="0" w:space="0" w:color="auto"/>
          </w:divBdr>
        </w:div>
        <w:div w:id="1383750401">
          <w:marLeft w:val="0"/>
          <w:marRight w:val="0"/>
          <w:marTop w:val="0"/>
          <w:marBottom w:val="0"/>
          <w:divBdr>
            <w:top w:val="none" w:sz="0" w:space="0" w:color="auto"/>
            <w:left w:val="none" w:sz="0" w:space="0" w:color="auto"/>
            <w:bottom w:val="none" w:sz="0" w:space="0" w:color="auto"/>
            <w:right w:val="none" w:sz="0" w:space="0" w:color="auto"/>
          </w:divBdr>
        </w:div>
        <w:div w:id="1390181983">
          <w:marLeft w:val="0"/>
          <w:marRight w:val="0"/>
          <w:marTop w:val="0"/>
          <w:marBottom w:val="0"/>
          <w:divBdr>
            <w:top w:val="none" w:sz="0" w:space="0" w:color="auto"/>
            <w:left w:val="none" w:sz="0" w:space="0" w:color="auto"/>
            <w:bottom w:val="none" w:sz="0" w:space="0" w:color="auto"/>
            <w:right w:val="none" w:sz="0" w:space="0" w:color="auto"/>
          </w:divBdr>
        </w:div>
        <w:div w:id="1458525870">
          <w:marLeft w:val="0"/>
          <w:marRight w:val="0"/>
          <w:marTop w:val="0"/>
          <w:marBottom w:val="0"/>
          <w:divBdr>
            <w:top w:val="none" w:sz="0" w:space="0" w:color="auto"/>
            <w:left w:val="none" w:sz="0" w:space="0" w:color="auto"/>
            <w:bottom w:val="none" w:sz="0" w:space="0" w:color="auto"/>
            <w:right w:val="none" w:sz="0" w:space="0" w:color="auto"/>
          </w:divBdr>
        </w:div>
        <w:div w:id="1502742096">
          <w:marLeft w:val="0"/>
          <w:marRight w:val="0"/>
          <w:marTop w:val="0"/>
          <w:marBottom w:val="0"/>
          <w:divBdr>
            <w:top w:val="none" w:sz="0" w:space="0" w:color="auto"/>
            <w:left w:val="none" w:sz="0" w:space="0" w:color="auto"/>
            <w:bottom w:val="none" w:sz="0" w:space="0" w:color="auto"/>
            <w:right w:val="none" w:sz="0" w:space="0" w:color="auto"/>
          </w:divBdr>
        </w:div>
        <w:div w:id="1528980382">
          <w:marLeft w:val="0"/>
          <w:marRight w:val="0"/>
          <w:marTop w:val="0"/>
          <w:marBottom w:val="0"/>
          <w:divBdr>
            <w:top w:val="none" w:sz="0" w:space="0" w:color="auto"/>
            <w:left w:val="none" w:sz="0" w:space="0" w:color="auto"/>
            <w:bottom w:val="none" w:sz="0" w:space="0" w:color="auto"/>
            <w:right w:val="none" w:sz="0" w:space="0" w:color="auto"/>
          </w:divBdr>
        </w:div>
        <w:div w:id="1551261851">
          <w:marLeft w:val="0"/>
          <w:marRight w:val="0"/>
          <w:marTop w:val="0"/>
          <w:marBottom w:val="0"/>
          <w:divBdr>
            <w:top w:val="none" w:sz="0" w:space="0" w:color="auto"/>
            <w:left w:val="none" w:sz="0" w:space="0" w:color="auto"/>
            <w:bottom w:val="none" w:sz="0" w:space="0" w:color="auto"/>
            <w:right w:val="none" w:sz="0" w:space="0" w:color="auto"/>
          </w:divBdr>
        </w:div>
        <w:div w:id="1811678006">
          <w:marLeft w:val="0"/>
          <w:marRight w:val="0"/>
          <w:marTop w:val="0"/>
          <w:marBottom w:val="0"/>
          <w:divBdr>
            <w:top w:val="none" w:sz="0" w:space="0" w:color="auto"/>
            <w:left w:val="none" w:sz="0" w:space="0" w:color="auto"/>
            <w:bottom w:val="none" w:sz="0" w:space="0" w:color="auto"/>
            <w:right w:val="none" w:sz="0" w:space="0" w:color="auto"/>
          </w:divBdr>
        </w:div>
        <w:div w:id="1823113103">
          <w:marLeft w:val="0"/>
          <w:marRight w:val="0"/>
          <w:marTop w:val="0"/>
          <w:marBottom w:val="0"/>
          <w:divBdr>
            <w:top w:val="none" w:sz="0" w:space="0" w:color="auto"/>
            <w:left w:val="none" w:sz="0" w:space="0" w:color="auto"/>
            <w:bottom w:val="none" w:sz="0" w:space="0" w:color="auto"/>
            <w:right w:val="none" w:sz="0" w:space="0" w:color="auto"/>
          </w:divBdr>
        </w:div>
        <w:div w:id="2001734326">
          <w:marLeft w:val="0"/>
          <w:marRight w:val="0"/>
          <w:marTop w:val="0"/>
          <w:marBottom w:val="0"/>
          <w:divBdr>
            <w:top w:val="none" w:sz="0" w:space="0" w:color="auto"/>
            <w:left w:val="none" w:sz="0" w:space="0" w:color="auto"/>
            <w:bottom w:val="none" w:sz="0" w:space="0" w:color="auto"/>
            <w:right w:val="none" w:sz="0" w:space="0" w:color="auto"/>
          </w:divBdr>
        </w:div>
        <w:div w:id="2074698568">
          <w:marLeft w:val="0"/>
          <w:marRight w:val="0"/>
          <w:marTop w:val="0"/>
          <w:marBottom w:val="0"/>
          <w:divBdr>
            <w:top w:val="none" w:sz="0" w:space="0" w:color="auto"/>
            <w:left w:val="none" w:sz="0" w:space="0" w:color="auto"/>
            <w:bottom w:val="none" w:sz="0" w:space="0" w:color="auto"/>
            <w:right w:val="none" w:sz="0" w:space="0" w:color="auto"/>
          </w:divBdr>
        </w:div>
      </w:divsChild>
    </w:div>
    <w:div w:id="1257976747">
      <w:bodyDiv w:val="1"/>
      <w:marLeft w:val="0"/>
      <w:marRight w:val="0"/>
      <w:marTop w:val="0"/>
      <w:marBottom w:val="0"/>
      <w:divBdr>
        <w:top w:val="none" w:sz="0" w:space="0" w:color="auto"/>
        <w:left w:val="none" w:sz="0" w:space="0" w:color="auto"/>
        <w:bottom w:val="none" w:sz="0" w:space="0" w:color="auto"/>
        <w:right w:val="none" w:sz="0" w:space="0" w:color="auto"/>
      </w:divBdr>
    </w:div>
    <w:div w:id="1295713097">
      <w:bodyDiv w:val="1"/>
      <w:marLeft w:val="0"/>
      <w:marRight w:val="0"/>
      <w:marTop w:val="0"/>
      <w:marBottom w:val="0"/>
      <w:divBdr>
        <w:top w:val="none" w:sz="0" w:space="0" w:color="auto"/>
        <w:left w:val="none" w:sz="0" w:space="0" w:color="auto"/>
        <w:bottom w:val="none" w:sz="0" w:space="0" w:color="auto"/>
        <w:right w:val="none" w:sz="0" w:space="0" w:color="auto"/>
      </w:divBdr>
    </w:div>
    <w:div w:id="1355574592">
      <w:bodyDiv w:val="1"/>
      <w:marLeft w:val="0"/>
      <w:marRight w:val="0"/>
      <w:marTop w:val="0"/>
      <w:marBottom w:val="0"/>
      <w:divBdr>
        <w:top w:val="none" w:sz="0" w:space="0" w:color="auto"/>
        <w:left w:val="none" w:sz="0" w:space="0" w:color="auto"/>
        <w:bottom w:val="none" w:sz="0" w:space="0" w:color="auto"/>
        <w:right w:val="none" w:sz="0" w:space="0" w:color="auto"/>
      </w:divBdr>
    </w:div>
    <w:div w:id="1651254552">
      <w:bodyDiv w:val="1"/>
      <w:marLeft w:val="0"/>
      <w:marRight w:val="0"/>
      <w:marTop w:val="0"/>
      <w:marBottom w:val="0"/>
      <w:divBdr>
        <w:top w:val="none" w:sz="0" w:space="0" w:color="auto"/>
        <w:left w:val="none" w:sz="0" w:space="0" w:color="auto"/>
        <w:bottom w:val="none" w:sz="0" w:space="0" w:color="auto"/>
        <w:right w:val="none" w:sz="0" w:space="0" w:color="auto"/>
      </w:divBdr>
    </w:div>
    <w:div w:id="1655522027">
      <w:bodyDiv w:val="1"/>
      <w:marLeft w:val="0"/>
      <w:marRight w:val="0"/>
      <w:marTop w:val="0"/>
      <w:marBottom w:val="0"/>
      <w:divBdr>
        <w:top w:val="none" w:sz="0" w:space="0" w:color="auto"/>
        <w:left w:val="none" w:sz="0" w:space="0" w:color="auto"/>
        <w:bottom w:val="none" w:sz="0" w:space="0" w:color="auto"/>
        <w:right w:val="none" w:sz="0" w:space="0" w:color="auto"/>
      </w:divBdr>
    </w:div>
    <w:div w:id="1740395325">
      <w:bodyDiv w:val="1"/>
      <w:marLeft w:val="0"/>
      <w:marRight w:val="0"/>
      <w:marTop w:val="0"/>
      <w:marBottom w:val="0"/>
      <w:divBdr>
        <w:top w:val="none" w:sz="0" w:space="0" w:color="auto"/>
        <w:left w:val="none" w:sz="0" w:space="0" w:color="auto"/>
        <w:bottom w:val="none" w:sz="0" w:space="0" w:color="auto"/>
        <w:right w:val="none" w:sz="0" w:space="0" w:color="auto"/>
      </w:divBdr>
    </w:div>
    <w:div w:id="1933927334">
      <w:bodyDiv w:val="1"/>
      <w:marLeft w:val="0"/>
      <w:marRight w:val="0"/>
      <w:marTop w:val="0"/>
      <w:marBottom w:val="0"/>
      <w:divBdr>
        <w:top w:val="none" w:sz="0" w:space="0" w:color="auto"/>
        <w:left w:val="none" w:sz="0" w:space="0" w:color="auto"/>
        <w:bottom w:val="none" w:sz="0" w:space="0" w:color="auto"/>
        <w:right w:val="none" w:sz="0" w:space="0" w:color="auto"/>
      </w:divBdr>
      <w:divsChild>
        <w:div w:id="139273772">
          <w:marLeft w:val="0"/>
          <w:marRight w:val="0"/>
          <w:marTop w:val="0"/>
          <w:marBottom w:val="0"/>
          <w:divBdr>
            <w:top w:val="none" w:sz="0" w:space="0" w:color="auto"/>
            <w:left w:val="none" w:sz="0" w:space="0" w:color="auto"/>
            <w:bottom w:val="none" w:sz="0" w:space="0" w:color="auto"/>
            <w:right w:val="none" w:sz="0" w:space="0" w:color="auto"/>
          </w:divBdr>
        </w:div>
        <w:div w:id="841315039">
          <w:marLeft w:val="0"/>
          <w:marRight w:val="0"/>
          <w:marTop w:val="0"/>
          <w:marBottom w:val="0"/>
          <w:divBdr>
            <w:top w:val="none" w:sz="0" w:space="0" w:color="auto"/>
            <w:left w:val="none" w:sz="0" w:space="0" w:color="auto"/>
            <w:bottom w:val="none" w:sz="0" w:space="0" w:color="auto"/>
            <w:right w:val="none" w:sz="0" w:space="0" w:color="auto"/>
          </w:divBdr>
          <w:divsChild>
            <w:div w:id="543753388">
              <w:marLeft w:val="0"/>
              <w:marRight w:val="0"/>
              <w:marTop w:val="0"/>
              <w:marBottom w:val="0"/>
              <w:divBdr>
                <w:top w:val="none" w:sz="0" w:space="0" w:color="auto"/>
                <w:left w:val="none" w:sz="0" w:space="0" w:color="auto"/>
                <w:bottom w:val="none" w:sz="0" w:space="0" w:color="auto"/>
                <w:right w:val="none" w:sz="0" w:space="0" w:color="auto"/>
              </w:divBdr>
            </w:div>
            <w:div w:id="594290052">
              <w:marLeft w:val="0"/>
              <w:marRight w:val="0"/>
              <w:marTop w:val="0"/>
              <w:marBottom w:val="0"/>
              <w:divBdr>
                <w:top w:val="none" w:sz="0" w:space="0" w:color="auto"/>
                <w:left w:val="none" w:sz="0" w:space="0" w:color="auto"/>
                <w:bottom w:val="none" w:sz="0" w:space="0" w:color="auto"/>
                <w:right w:val="none" w:sz="0" w:space="0" w:color="auto"/>
              </w:divBdr>
            </w:div>
            <w:div w:id="1583222139">
              <w:marLeft w:val="0"/>
              <w:marRight w:val="0"/>
              <w:marTop w:val="0"/>
              <w:marBottom w:val="0"/>
              <w:divBdr>
                <w:top w:val="none" w:sz="0" w:space="0" w:color="auto"/>
                <w:left w:val="none" w:sz="0" w:space="0" w:color="auto"/>
                <w:bottom w:val="none" w:sz="0" w:space="0" w:color="auto"/>
                <w:right w:val="none" w:sz="0" w:space="0" w:color="auto"/>
              </w:divBdr>
            </w:div>
            <w:div w:id="19164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43220">
      <w:bodyDiv w:val="1"/>
      <w:marLeft w:val="0"/>
      <w:marRight w:val="0"/>
      <w:marTop w:val="0"/>
      <w:marBottom w:val="0"/>
      <w:divBdr>
        <w:top w:val="none" w:sz="0" w:space="0" w:color="auto"/>
        <w:left w:val="none" w:sz="0" w:space="0" w:color="auto"/>
        <w:bottom w:val="none" w:sz="0" w:space="0" w:color="auto"/>
        <w:right w:val="none" w:sz="0" w:space="0" w:color="auto"/>
      </w:divBdr>
      <w:divsChild>
        <w:div w:id="3897930">
          <w:marLeft w:val="0"/>
          <w:marRight w:val="0"/>
          <w:marTop w:val="0"/>
          <w:marBottom w:val="0"/>
          <w:divBdr>
            <w:top w:val="none" w:sz="0" w:space="0" w:color="auto"/>
            <w:left w:val="none" w:sz="0" w:space="0" w:color="auto"/>
            <w:bottom w:val="none" w:sz="0" w:space="0" w:color="auto"/>
            <w:right w:val="none" w:sz="0" w:space="0" w:color="auto"/>
          </w:divBdr>
        </w:div>
        <w:div w:id="143474959">
          <w:marLeft w:val="0"/>
          <w:marRight w:val="0"/>
          <w:marTop w:val="0"/>
          <w:marBottom w:val="0"/>
          <w:divBdr>
            <w:top w:val="none" w:sz="0" w:space="0" w:color="auto"/>
            <w:left w:val="none" w:sz="0" w:space="0" w:color="auto"/>
            <w:bottom w:val="none" w:sz="0" w:space="0" w:color="auto"/>
            <w:right w:val="none" w:sz="0" w:space="0" w:color="auto"/>
          </w:divBdr>
        </w:div>
        <w:div w:id="155387427">
          <w:marLeft w:val="0"/>
          <w:marRight w:val="0"/>
          <w:marTop w:val="0"/>
          <w:marBottom w:val="0"/>
          <w:divBdr>
            <w:top w:val="none" w:sz="0" w:space="0" w:color="auto"/>
            <w:left w:val="none" w:sz="0" w:space="0" w:color="auto"/>
            <w:bottom w:val="none" w:sz="0" w:space="0" w:color="auto"/>
            <w:right w:val="none" w:sz="0" w:space="0" w:color="auto"/>
          </w:divBdr>
        </w:div>
        <w:div w:id="230114734">
          <w:marLeft w:val="0"/>
          <w:marRight w:val="0"/>
          <w:marTop w:val="0"/>
          <w:marBottom w:val="0"/>
          <w:divBdr>
            <w:top w:val="none" w:sz="0" w:space="0" w:color="auto"/>
            <w:left w:val="none" w:sz="0" w:space="0" w:color="auto"/>
            <w:bottom w:val="none" w:sz="0" w:space="0" w:color="auto"/>
            <w:right w:val="none" w:sz="0" w:space="0" w:color="auto"/>
          </w:divBdr>
        </w:div>
        <w:div w:id="849099673">
          <w:marLeft w:val="0"/>
          <w:marRight w:val="0"/>
          <w:marTop w:val="0"/>
          <w:marBottom w:val="0"/>
          <w:divBdr>
            <w:top w:val="none" w:sz="0" w:space="0" w:color="auto"/>
            <w:left w:val="none" w:sz="0" w:space="0" w:color="auto"/>
            <w:bottom w:val="none" w:sz="0" w:space="0" w:color="auto"/>
            <w:right w:val="none" w:sz="0" w:space="0" w:color="auto"/>
          </w:divBdr>
        </w:div>
        <w:div w:id="939340884">
          <w:marLeft w:val="0"/>
          <w:marRight w:val="0"/>
          <w:marTop w:val="0"/>
          <w:marBottom w:val="0"/>
          <w:divBdr>
            <w:top w:val="none" w:sz="0" w:space="0" w:color="auto"/>
            <w:left w:val="none" w:sz="0" w:space="0" w:color="auto"/>
            <w:bottom w:val="none" w:sz="0" w:space="0" w:color="auto"/>
            <w:right w:val="none" w:sz="0" w:space="0" w:color="auto"/>
          </w:divBdr>
        </w:div>
        <w:div w:id="1714501052">
          <w:marLeft w:val="0"/>
          <w:marRight w:val="0"/>
          <w:marTop w:val="0"/>
          <w:marBottom w:val="0"/>
          <w:divBdr>
            <w:top w:val="none" w:sz="0" w:space="0" w:color="auto"/>
            <w:left w:val="none" w:sz="0" w:space="0" w:color="auto"/>
            <w:bottom w:val="none" w:sz="0" w:space="0" w:color="auto"/>
            <w:right w:val="none" w:sz="0" w:space="0" w:color="auto"/>
          </w:divBdr>
        </w:div>
        <w:div w:id="2008702289">
          <w:marLeft w:val="0"/>
          <w:marRight w:val="0"/>
          <w:marTop w:val="0"/>
          <w:marBottom w:val="0"/>
          <w:divBdr>
            <w:top w:val="none" w:sz="0" w:space="0" w:color="auto"/>
            <w:left w:val="none" w:sz="0" w:space="0" w:color="auto"/>
            <w:bottom w:val="none" w:sz="0" w:space="0" w:color="auto"/>
            <w:right w:val="none" w:sz="0" w:space="0" w:color="auto"/>
          </w:divBdr>
        </w:div>
      </w:divsChild>
    </w:div>
    <w:div w:id="2063484434">
      <w:bodyDiv w:val="1"/>
      <w:marLeft w:val="0"/>
      <w:marRight w:val="0"/>
      <w:marTop w:val="0"/>
      <w:marBottom w:val="0"/>
      <w:divBdr>
        <w:top w:val="none" w:sz="0" w:space="0" w:color="auto"/>
        <w:left w:val="none" w:sz="0" w:space="0" w:color="auto"/>
        <w:bottom w:val="none" w:sz="0" w:space="0" w:color="auto"/>
        <w:right w:val="none" w:sz="0" w:space="0" w:color="auto"/>
      </w:divBdr>
    </w:div>
    <w:div w:id="2071805817">
      <w:bodyDiv w:val="1"/>
      <w:marLeft w:val="0"/>
      <w:marRight w:val="0"/>
      <w:marTop w:val="0"/>
      <w:marBottom w:val="0"/>
      <w:divBdr>
        <w:top w:val="none" w:sz="0" w:space="0" w:color="auto"/>
        <w:left w:val="none" w:sz="0" w:space="0" w:color="auto"/>
        <w:bottom w:val="none" w:sz="0" w:space="0" w:color="auto"/>
        <w:right w:val="none" w:sz="0" w:space="0" w:color="auto"/>
      </w:divBdr>
    </w:div>
    <w:div w:id="2106993374">
      <w:bodyDiv w:val="1"/>
      <w:marLeft w:val="0"/>
      <w:marRight w:val="0"/>
      <w:marTop w:val="0"/>
      <w:marBottom w:val="0"/>
      <w:divBdr>
        <w:top w:val="none" w:sz="0" w:space="0" w:color="auto"/>
        <w:left w:val="none" w:sz="0" w:space="0" w:color="auto"/>
        <w:bottom w:val="none" w:sz="0" w:space="0" w:color="auto"/>
        <w:right w:val="none" w:sz="0" w:space="0" w:color="auto"/>
      </w:divBdr>
      <w:divsChild>
        <w:div w:id="743332118">
          <w:marLeft w:val="0"/>
          <w:marRight w:val="0"/>
          <w:marTop w:val="0"/>
          <w:marBottom w:val="0"/>
          <w:divBdr>
            <w:top w:val="none" w:sz="0" w:space="0" w:color="auto"/>
            <w:left w:val="none" w:sz="0" w:space="0" w:color="auto"/>
            <w:bottom w:val="none" w:sz="0" w:space="0" w:color="auto"/>
            <w:right w:val="none" w:sz="0" w:space="0" w:color="auto"/>
          </w:divBdr>
        </w:div>
        <w:div w:id="939217935">
          <w:marLeft w:val="0"/>
          <w:marRight w:val="0"/>
          <w:marTop w:val="0"/>
          <w:marBottom w:val="0"/>
          <w:divBdr>
            <w:top w:val="none" w:sz="0" w:space="0" w:color="auto"/>
            <w:left w:val="none" w:sz="0" w:space="0" w:color="auto"/>
            <w:bottom w:val="none" w:sz="0" w:space="0" w:color="auto"/>
            <w:right w:val="none" w:sz="0" w:space="0" w:color="auto"/>
          </w:divBdr>
        </w:div>
        <w:div w:id="1009408300">
          <w:marLeft w:val="0"/>
          <w:marRight w:val="0"/>
          <w:marTop w:val="0"/>
          <w:marBottom w:val="0"/>
          <w:divBdr>
            <w:top w:val="none" w:sz="0" w:space="0" w:color="auto"/>
            <w:left w:val="none" w:sz="0" w:space="0" w:color="auto"/>
            <w:bottom w:val="none" w:sz="0" w:space="0" w:color="auto"/>
            <w:right w:val="none" w:sz="0" w:space="0" w:color="auto"/>
          </w:divBdr>
        </w:div>
        <w:div w:id="1619919119">
          <w:marLeft w:val="0"/>
          <w:marRight w:val="0"/>
          <w:marTop w:val="0"/>
          <w:marBottom w:val="0"/>
          <w:divBdr>
            <w:top w:val="none" w:sz="0" w:space="0" w:color="auto"/>
            <w:left w:val="none" w:sz="0" w:space="0" w:color="auto"/>
            <w:bottom w:val="none" w:sz="0" w:space="0" w:color="auto"/>
            <w:right w:val="none" w:sz="0" w:space="0" w:color="auto"/>
          </w:divBdr>
        </w:div>
        <w:div w:id="1733231625">
          <w:marLeft w:val="0"/>
          <w:marRight w:val="0"/>
          <w:marTop w:val="0"/>
          <w:marBottom w:val="0"/>
          <w:divBdr>
            <w:top w:val="none" w:sz="0" w:space="0" w:color="auto"/>
            <w:left w:val="none" w:sz="0" w:space="0" w:color="auto"/>
            <w:bottom w:val="none" w:sz="0" w:space="0" w:color="auto"/>
            <w:right w:val="none" w:sz="0" w:space="0" w:color="auto"/>
          </w:divBdr>
          <w:divsChild>
            <w:div w:id="373190625">
              <w:marLeft w:val="0"/>
              <w:marRight w:val="0"/>
              <w:marTop w:val="0"/>
              <w:marBottom w:val="0"/>
              <w:divBdr>
                <w:top w:val="none" w:sz="0" w:space="0" w:color="auto"/>
                <w:left w:val="none" w:sz="0" w:space="0" w:color="auto"/>
                <w:bottom w:val="none" w:sz="0" w:space="0" w:color="auto"/>
                <w:right w:val="none" w:sz="0" w:space="0" w:color="auto"/>
              </w:divBdr>
            </w:div>
            <w:div w:id="556166860">
              <w:marLeft w:val="0"/>
              <w:marRight w:val="0"/>
              <w:marTop w:val="0"/>
              <w:marBottom w:val="0"/>
              <w:divBdr>
                <w:top w:val="none" w:sz="0" w:space="0" w:color="auto"/>
                <w:left w:val="none" w:sz="0" w:space="0" w:color="auto"/>
                <w:bottom w:val="none" w:sz="0" w:space="0" w:color="auto"/>
                <w:right w:val="none" w:sz="0" w:space="0" w:color="auto"/>
              </w:divBdr>
            </w:div>
            <w:div w:id="588931777">
              <w:marLeft w:val="0"/>
              <w:marRight w:val="0"/>
              <w:marTop w:val="0"/>
              <w:marBottom w:val="0"/>
              <w:divBdr>
                <w:top w:val="none" w:sz="0" w:space="0" w:color="auto"/>
                <w:left w:val="none" w:sz="0" w:space="0" w:color="auto"/>
                <w:bottom w:val="none" w:sz="0" w:space="0" w:color="auto"/>
                <w:right w:val="none" w:sz="0" w:space="0" w:color="auto"/>
              </w:divBdr>
            </w:div>
            <w:div w:id="666519940">
              <w:marLeft w:val="0"/>
              <w:marRight w:val="0"/>
              <w:marTop w:val="0"/>
              <w:marBottom w:val="0"/>
              <w:divBdr>
                <w:top w:val="none" w:sz="0" w:space="0" w:color="auto"/>
                <w:left w:val="none" w:sz="0" w:space="0" w:color="auto"/>
                <w:bottom w:val="none" w:sz="0" w:space="0" w:color="auto"/>
                <w:right w:val="none" w:sz="0" w:space="0" w:color="auto"/>
              </w:divBdr>
            </w:div>
            <w:div w:id="834077290">
              <w:marLeft w:val="0"/>
              <w:marRight w:val="0"/>
              <w:marTop w:val="0"/>
              <w:marBottom w:val="0"/>
              <w:divBdr>
                <w:top w:val="none" w:sz="0" w:space="0" w:color="auto"/>
                <w:left w:val="none" w:sz="0" w:space="0" w:color="auto"/>
                <w:bottom w:val="none" w:sz="0" w:space="0" w:color="auto"/>
                <w:right w:val="none" w:sz="0" w:space="0" w:color="auto"/>
              </w:divBdr>
            </w:div>
            <w:div w:id="877473096">
              <w:marLeft w:val="0"/>
              <w:marRight w:val="0"/>
              <w:marTop w:val="0"/>
              <w:marBottom w:val="0"/>
              <w:divBdr>
                <w:top w:val="none" w:sz="0" w:space="0" w:color="auto"/>
                <w:left w:val="none" w:sz="0" w:space="0" w:color="auto"/>
                <w:bottom w:val="none" w:sz="0" w:space="0" w:color="auto"/>
                <w:right w:val="none" w:sz="0" w:space="0" w:color="auto"/>
              </w:divBdr>
            </w:div>
            <w:div w:id="922489206">
              <w:marLeft w:val="0"/>
              <w:marRight w:val="0"/>
              <w:marTop w:val="0"/>
              <w:marBottom w:val="0"/>
              <w:divBdr>
                <w:top w:val="none" w:sz="0" w:space="0" w:color="auto"/>
                <w:left w:val="none" w:sz="0" w:space="0" w:color="auto"/>
                <w:bottom w:val="none" w:sz="0" w:space="0" w:color="auto"/>
                <w:right w:val="none" w:sz="0" w:space="0" w:color="auto"/>
              </w:divBdr>
            </w:div>
            <w:div w:id="1568497491">
              <w:marLeft w:val="0"/>
              <w:marRight w:val="0"/>
              <w:marTop w:val="0"/>
              <w:marBottom w:val="0"/>
              <w:divBdr>
                <w:top w:val="none" w:sz="0" w:space="0" w:color="auto"/>
                <w:left w:val="none" w:sz="0" w:space="0" w:color="auto"/>
                <w:bottom w:val="none" w:sz="0" w:space="0" w:color="auto"/>
                <w:right w:val="none" w:sz="0" w:space="0" w:color="auto"/>
              </w:divBdr>
            </w:div>
          </w:divsChild>
        </w:div>
        <w:div w:id="1976989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gkchodecz.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uro@zgkchodecz.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31322-1DA9-4D06-982D-7FF8AF66A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10759</Words>
  <Characters>64558</Characters>
  <Application>Microsoft Office Word</Application>
  <DocSecurity>0</DocSecurity>
  <Lines>537</Lines>
  <Paragraphs>150</Paragraphs>
  <ScaleCrop>false</ScaleCrop>
  <HeadingPairs>
    <vt:vector size="2" baseType="variant">
      <vt:variant>
        <vt:lpstr>Tytuł</vt:lpstr>
      </vt:variant>
      <vt:variant>
        <vt:i4>1</vt:i4>
      </vt:variant>
    </vt:vector>
  </HeadingPairs>
  <TitlesOfParts>
    <vt:vector size="1" baseType="lpstr">
      <vt:lpstr/>
    </vt:vector>
  </TitlesOfParts>
  <Company>Starostwo Wlocławek</Company>
  <LinksUpToDate>false</LinksUpToDate>
  <CharactersWithSpaces>75167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A.Sierakowska</dc:creator>
  <cp:keywords/>
  <dc:description/>
  <cp:lastModifiedBy>Sylwia Piastowska</cp:lastModifiedBy>
  <cp:revision>10</cp:revision>
  <cp:lastPrinted>2025-03-05T06:54:00Z</cp:lastPrinted>
  <dcterms:created xsi:type="dcterms:W3CDTF">2026-02-16T10:27:00Z</dcterms:created>
  <dcterms:modified xsi:type="dcterms:W3CDTF">2026-02-16T13:13:00Z</dcterms:modified>
</cp:coreProperties>
</file>